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FE" w14:textId="77C698C2" w:rsidR="00B940DB" w:rsidRPr="00DB4A70" w:rsidRDefault="002455F8" w:rsidP="00B940DB">
      <w:pPr>
        <w:spacing w:after="0"/>
        <w:rPr>
          <w:rFonts w:ascii="Century Gothic" w:hAnsi="Century Gothic" w:cs="Arial"/>
        </w:rPr>
      </w:pPr>
      <w:r w:rsidRPr="00DB4A70">
        <w:rPr>
          <w:rFonts w:ascii="Century Gothic" w:hAnsi="Century Gothic" w:cs="Arial"/>
          <w:b/>
          <w:noProof/>
        </w:rPr>
        <mc:AlternateContent>
          <mc:Choice Requires="wps">
            <w:drawing>
              <wp:anchor distT="45720" distB="45720" distL="114300" distR="114300" simplePos="0" relativeHeight="251658240" behindDoc="0" locked="0" layoutInCell="1" allowOverlap="1" wp14:anchorId="45A15919" wp14:editId="17EFD3BD">
                <wp:simplePos x="0" y="0"/>
                <wp:positionH relativeFrom="margin">
                  <wp:align>left</wp:align>
                </wp:positionH>
                <wp:positionV relativeFrom="paragraph">
                  <wp:posOffset>212725</wp:posOffset>
                </wp:positionV>
                <wp:extent cx="6273800" cy="713740"/>
                <wp:effectExtent l="0" t="0" r="12700"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713740"/>
                        </a:xfrm>
                        <a:prstGeom prst="rect">
                          <a:avLst/>
                        </a:prstGeom>
                        <a:solidFill>
                          <a:srgbClr val="FFFFFF"/>
                        </a:solidFill>
                        <a:ln w="9525">
                          <a:solidFill>
                            <a:srgbClr val="000000"/>
                          </a:solidFill>
                          <a:miter lim="800000"/>
                          <a:headEnd/>
                          <a:tailEnd/>
                        </a:ln>
                      </wps:spPr>
                      <wps:txbx>
                        <w:txbxContent>
                          <w:p w14:paraId="7BDCF3E6" w14:textId="210E1577" w:rsidR="002455F8" w:rsidRPr="008B3D98" w:rsidRDefault="002455F8" w:rsidP="002455F8">
                            <w:pPr>
                              <w:pStyle w:val="Default"/>
                              <w:shd w:val="clear" w:color="auto" w:fill="D9D9D9"/>
                              <w:spacing w:line="360" w:lineRule="auto"/>
                              <w:jc w:val="center"/>
                              <w:rPr>
                                <w:rFonts w:ascii="Times New Roman" w:hAnsi="Times New Roman" w:cs="Times New Roman"/>
                                <w:b/>
                                <w:bCs/>
                                <w:sz w:val="40"/>
                                <w:szCs w:val="40"/>
                              </w:rPr>
                            </w:pPr>
                            <w:r w:rsidRPr="008B3D98">
                              <w:rPr>
                                <w:rFonts w:ascii="Times New Roman" w:hAnsi="Times New Roman" w:cs="Times New Roman"/>
                                <w:b/>
                                <w:bCs/>
                                <w:sz w:val="40"/>
                                <w:szCs w:val="40"/>
                              </w:rPr>
                              <w:t xml:space="preserve">Accord </w:t>
                            </w:r>
                            <w:r>
                              <w:rPr>
                                <w:rFonts w:ascii="Times New Roman" w:hAnsi="Times New Roman" w:cs="Times New Roman"/>
                                <w:b/>
                                <w:bCs/>
                                <w:sz w:val="40"/>
                                <w:szCs w:val="40"/>
                              </w:rPr>
                              <w:t xml:space="preserve">relatif à l’organisation du télétravail au sein de la Caisse d’Epargne CEPAC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A15919" id="_x0000_t202" coordsize="21600,21600" o:spt="202" path="m,l,21600r21600,l21600,xe">
                <v:stroke joinstyle="miter"/>
                <v:path gradientshapeok="t" o:connecttype="rect"/>
              </v:shapetype>
              <v:shape id="Zone de texte 2" o:spid="_x0000_s1026" type="#_x0000_t202" style="position:absolute;margin-left:0;margin-top:16.75pt;width:494pt;height:56.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">
                <v:textbox style="mso-fit-shape-to-text:t">
                  <w:txbxContent>
                    <w:p w14:paraId="7BDCF3E6" w14:textId="210E1577" w:rsidR="002455F8" w:rsidRPr="008B3D98" w:rsidRDefault="002455F8" w:rsidP="002455F8">
                      <w:pPr>
                        <w:pStyle w:val="Default"/>
                        <w:shd w:val="clear" w:color="auto" w:fill="D9D9D9"/>
                        <w:spacing w:line="360" w:lineRule="auto"/>
                        <w:jc w:val="center"/>
                        <w:rPr>
                          <w:rFonts w:ascii="Times New Roman" w:hAnsi="Times New Roman" w:cs="Times New Roman"/>
                          <w:b/>
                          <w:bCs/>
                          <w:sz w:val="40"/>
                          <w:szCs w:val="40"/>
                        </w:rPr>
                      </w:pPr>
                      <w:r w:rsidRPr="008B3D98">
                        <w:rPr>
                          <w:rFonts w:ascii="Times New Roman" w:hAnsi="Times New Roman" w:cs="Times New Roman"/>
                          <w:b/>
                          <w:bCs/>
                          <w:sz w:val="40"/>
                          <w:szCs w:val="40"/>
                        </w:rPr>
                        <w:t xml:space="preserve">Accord </w:t>
                      </w:r>
                      <w:r>
                        <w:rPr>
                          <w:rFonts w:ascii="Times New Roman" w:hAnsi="Times New Roman" w:cs="Times New Roman"/>
                          <w:b/>
                          <w:bCs/>
                          <w:sz w:val="40"/>
                          <w:szCs w:val="40"/>
                        </w:rPr>
                        <w:t xml:space="preserve">relatif à l’organisation du télétravail au sein de la Caisse d’Epargne CEPAC </w:t>
                      </w:r>
                    </w:p>
                  </w:txbxContent>
                </v:textbox>
                <w10:wrap type="square" anchorx="margin"/>
              </v:shape>
            </w:pict>
          </mc:Fallback>
        </mc:AlternateContent>
      </w:r>
      <w:r w:rsidR="00097F72" w:rsidRPr="00DB4A70">
        <w:rPr>
          <w:rFonts w:ascii="Century Gothic" w:hAnsi="Century Gothic" w:cs="Arial"/>
        </w:rPr>
        <w:t>Z</w:t>
      </w:r>
    </w:p>
    <w:p w14:paraId="18DF3075" w14:textId="4552B439" w:rsidR="00954E85" w:rsidRPr="00DB4A70" w:rsidRDefault="00954E85" w:rsidP="00B940DB">
      <w:pPr>
        <w:spacing w:after="0"/>
        <w:rPr>
          <w:rFonts w:ascii="Century Gothic" w:hAnsi="Century Gothic" w:cs="Arial"/>
        </w:rPr>
      </w:pPr>
    </w:p>
    <w:p w14:paraId="10D8BFA2" w14:textId="77777777" w:rsidR="00954E85" w:rsidRPr="00DB4A70" w:rsidRDefault="00954E85" w:rsidP="00B940DB">
      <w:pPr>
        <w:spacing w:after="0"/>
        <w:rPr>
          <w:rFonts w:ascii="Century Gothic" w:hAnsi="Century Gothic" w:cs="Arial"/>
        </w:rPr>
      </w:pPr>
    </w:p>
    <w:p w14:paraId="61C607BE" w14:textId="09F764EC" w:rsidR="00B940DB" w:rsidRPr="00DB4A70" w:rsidRDefault="00B940DB" w:rsidP="00B940DB">
      <w:pPr>
        <w:spacing w:after="0"/>
        <w:rPr>
          <w:rFonts w:ascii="Century Gothic" w:hAnsi="Century Gothic" w:cs="Arial"/>
        </w:rPr>
      </w:pPr>
    </w:p>
    <w:p w14:paraId="0523EA14" w14:textId="0BC1C480" w:rsidR="00035C16" w:rsidRPr="00DB4A70" w:rsidRDefault="00035C16" w:rsidP="00B940DB">
      <w:pPr>
        <w:spacing w:after="0"/>
        <w:rPr>
          <w:rFonts w:ascii="Century Gothic" w:hAnsi="Century Gothic" w:cs="Arial"/>
        </w:rPr>
      </w:pPr>
    </w:p>
    <w:p w14:paraId="788DD5EF" w14:textId="69817F24" w:rsidR="00B679B3" w:rsidRPr="00DB4A70" w:rsidRDefault="00B679B3" w:rsidP="00B940DB">
      <w:pPr>
        <w:spacing w:after="0"/>
        <w:jc w:val="both"/>
        <w:rPr>
          <w:rFonts w:ascii="Times New Roman" w:eastAsia="Times New Roman" w:hAnsi="Times New Roman" w:cs="Times New Roman"/>
          <w:sz w:val="24"/>
          <w:szCs w:val="24"/>
          <w:lang w:eastAsia="fr-FR"/>
        </w:rPr>
      </w:pPr>
    </w:p>
    <w:p w14:paraId="7455370B" w14:textId="77777777" w:rsidR="00B940DB" w:rsidRPr="00DB4A70" w:rsidRDefault="00B940DB" w:rsidP="00B940DB">
      <w:pPr>
        <w:spacing w:after="0"/>
        <w:jc w:val="both"/>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 xml:space="preserve">ENTRE LES SOUSSIGNEES : </w:t>
      </w:r>
    </w:p>
    <w:p w14:paraId="042D9FB4" w14:textId="31577B92" w:rsidR="00B679B3" w:rsidRPr="00DB4A70" w:rsidRDefault="00B679B3" w:rsidP="00B940DB">
      <w:pPr>
        <w:spacing w:after="0"/>
        <w:jc w:val="both"/>
        <w:rPr>
          <w:rFonts w:ascii="Times New Roman" w:eastAsia="Times New Roman" w:hAnsi="Times New Roman" w:cs="Times New Roman"/>
          <w:sz w:val="22"/>
          <w:szCs w:val="22"/>
          <w:lang w:eastAsia="fr-FR"/>
        </w:rPr>
      </w:pPr>
    </w:p>
    <w:p w14:paraId="655475DC" w14:textId="77777777" w:rsidR="00B679B3" w:rsidRPr="00DB4A70" w:rsidRDefault="00B679B3" w:rsidP="00B940DB">
      <w:pPr>
        <w:spacing w:after="0"/>
        <w:jc w:val="both"/>
        <w:rPr>
          <w:rFonts w:ascii="Times New Roman" w:eastAsia="Times New Roman" w:hAnsi="Times New Roman" w:cs="Times New Roman"/>
          <w:sz w:val="22"/>
          <w:szCs w:val="22"/>
          <w:lang w:eastAsia="fr-FR"/>
        </w:rPr>
      </w:pPr>
    </w:p>
    <w:p w14:paraId="743A5EF9" w14:textId="77777777" w:rsidR="00B940DB" w:rsidRPr="00DB4A70" w:rsidRDefault="00B940DB" w:rsidP="00B940DB">
      <w:pPr>
        <w:spacing w:after="0"/>
        <w:jc w:val="both"/>
        <w:rPr>
          <w:rFonts w:ascii="Times New Roman" w:eastAsia="Times New Roman" w:hAnsi="Times New Roman" w:cs="Times New Roman"/>
          <w:sz w:val="22"/>
          <w:szCs w:val="22"/>
          <w:lang w:eastAsia="fr-FR"/>
        </w:rPr>
      </w:pPr>
    </w:p>
    <w:p w14:paraId="7E5A5F6E" w14:textId="639B9114" w:rsidR="00B940DB" w:rsidRPr="00DB4A70" w:rsidRDefault="00B940DB" w:rsidP="00B940DB">
      <w:pPr>
        <w:spacing w:after="0"/>
        <w:jc w:val="both"/>
        <w:rPr>
          <w:rFonts w:ascii="Times New Roman" w:eastAsia="Times New Roman" w:hAnsi="Times New Roman" w:cs="Times New Roman"/>
          <w:sz w:val="22"/>
          <w:szCs w:val="22"/>
          <w:lang w:eastAsia="fr-FR"/>
        </w:rPr>
      </w:pPr>
    </w:p>
    <w:p w14:paraId="6C0BEB3B" w14:textId="57C86A03" w:rsidR="00931C71" w:rsidRPr="00DB4A70" w:rsidRDefault="0052784F" w:rsidP="00931C71">
      <w:pPr>
        <w:autoSpaceDE w:val="0"/>
        <w:autoSpaceDN w:val="0"/>
        <w:jc w:val="both"/>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 xml:space="preserve">La </w:t>
      </w:r>
      <w:r w:rsidR="00931C71" w:rsidRPr="00DB4A70">
        <w:rPr>
          <w:rFonts w:ascii="Times New Roman" w:eastAsia="Times New Roman" w:hAnsi="Times New Roman" w:cs="Times New Roman"/>
          <w:sz w:val="22"/>
          <w:szCs w:val="22"/>
          <w:lang w:eastAsia="fr-FR"/>
        </w:rPr>
        <w:t>C</w:t>
      </w:r>
      <w:r w:rsidR="009B030D" w:rsidRPr="00DB4A70">
        <w:rPr>
          <w:rFonts w:ascii="Times New Roman" w:eastAsia="Times New Roman" w:hAnsi="Times New Roman" w:cs="Times New Roman"/>
          <w:sz w:val="22"/>
          <w:szCs w:val="22"/>
          <w:lang w:eastAsia="fr-FR"/>
        </w:rPr>
        <w:t>aisse d’</w:t>
      </w:r>
      <w:r w:rsidR="00931C71" w:rsidRPr="00DB4A70">
        <w:rPr>
          <w:rFonts w:ascii="Times New Roman" w:eastAsia="Times New Roman" w:hAnsi="Times New Roman" w:cs="Times New Roman"/>
          <w:sz w:val="22"/>
          <w:szCs w:val="22"/>
          <w:lang w:eastAsia="fr-FR"/>
        </w:rPr>
        <w:t>E</w:t>
      </w:r>
      <w:r w:rsidR="009B030D" w:rsidRPr="00DB4A70">
        <w:rPr>
          <w:rFonts w:ascii="Times New Roman" w:eastAsia="Times New Roman" w:hAnsi="Times New Roman" w:cs="Times New Roman"/>
          <w:sz w:val="22"/>
          <w:szCs w:val="22"/>
          <w:lang w:eastAsia="fr-FR"/>
        </w:rPr>
        <w:t>pargne</w:t>
      </w:r>
      <w:r w:rsidR="00931C71" w:rsidRPr="00DB4A70">
        <w:rPr>
          <w:rFonts w:ascii="Times New Roman" w:eastAsia="Times New Roman" w:hAnsi="Times New Roman" w:cs="Times New Roman"/>
          <w:sz w:val="22"/>
          <w:szCs w:val="22"/>
          <w:lang w:eastAsia="fr-FR"/>
        </w:rPr>
        <w:t xml:space="preserve"> CEPAC dont le siège social est situé Place </w:t>
      </w:r>
      <w:proofErr w:type="spellStart"/>
      <w:r w:rsidR="00931C71" w:rsidRPr="00DB4A70">
        <w:rPr>
          <w:rFonts w:ascii="Times New Roman" w:eastAsia="Times New Roman" w:hAnsi="Times New Roman" w:cs="Times New Roman"/>
          <w:sz w:val="22"/>
          <w:szCs w:val="22"/>
          <w:lang w:eastAsia="fr-FR"/>
        </w:rPr>
        <w:t>Estrangin</w:t>
      </w:r>
      <w:proofErr w:type="spellEnd"/>
      <w:r w:rsidR="00931C71" w:rsidRPr="00DB4A70">
        <w:rPr>
          <w:rFonts w:ascii="Times New Roman" w:eastAsia="Times New Roman" w:hAnsi="Times New Roman" w:cs="Times New Roman"/>
          <w:sz w:val="22"/>
          <w:szCs w:val="22"/>
          <w:lang w:eastAsia="fr-FR"/>
        </w:rPr>
        <w:t xml:space="preserve"> Pastré- BP 108, 13 006 MARSEILLE, r</w:t>
      </w:r>
      <w:r w:rsidR="00E8163A" w:rsidRPr="00DB4A70">
        <w:rPr>
          <w:rFonts w:ascii="Times New Roman" w:eastAsia="Times New Roman" w:hAnsi="Times New Roman" w:cs="Times New Roman"/>
          <w:sz w:val="22"/>
          <w:szCs w:val="22"/>
          <w:lang w:eastAsia="fr-FR"/>
        </w:rPr>
        <w:t>eprésentée par Monsieur Hervé D’HARCOURT</w:t>
      </w:r>
      <w:r w:rsidR="00931C71" w:rsidRPr="00DB4A70">
        <w:rPr>
          <w:rFonts w:ascii="Times New Roman" w:eastAsia="Times New Roman" w:hAnsi="Times New Roman" w:cs="Times New Roman"/>
          <w:sz w:val="22"/>
          <w:szCs w:val="22"/>
          <w:lang w:eastAsia="fr-FR"/>
        </w:rPr>
        <w:t>, Membre du Directoire en charge du Pôle Ressources</w:t>
      </w:r>
      <w:r w:rsidR="00E8163A" w:rsidRPr="00DB4A70">
        <w:rPr>
          <w:rFonts w:ascii="Times New Roman" w:eastAsia="Times New Roman" w:hAnsi="Times New Roman" w:cs="Times New Roman"/>
          <w:sz w:val="22"/>
          <w:szCs w:val="22"/>
          <w:lang w:eastAsia="fr-FR"/>
        </w:rPr>
        <w:t> ;</w:t>
      </w:r>
    </w:p>
    <w:p w14:paraId="204C2268" w14:textId="549CDB0B" w:rsidR="00931C71" w:rsidRPr="00DB4A70" w:rsidRDefault="00931C71" w:rsidP="00931C71">
      <w:pPr>
        <w:autoSpaceDE w:val="0"/>
        <w:autoSpaceDN w:val="0"/>
        <w:jc w:val="both"/>
        <w:rPr>
          <w:rFonts w:ascii="Times New Roman" w:eastAsia="Times New Roman" w:hAnsi="Times New Roman" w:cs="Times New Roman"/>
          <w:sz w:val="22"/>
          <w:szCs w:val="22"/>
          <w:lang w:eastAsia="fr-FR"/>
        </w:rPr>
      </w:pPr>
    </w:p>
    <w:p w14:paraId="23D0BFE2" w14:textId="6AA13F03" w:rsidR="00931C71" w:rsidRPr="00DB4A70" w:rsidRDefault="00931C71" w:rsidP="00931C71">
      <w:pPr>
        <w:autoSpaceDE w:val="0"/>
        <w:autoSpaceDN w:val="0"/>
        <w:ind w:left="7080" w:firstLine="708"/>
        <w:jc w:val="both"/>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D’une part,</w:t>
      </w:r>
    </w:p>
    <w:p w14:paraId="1A5DFB40" w14:textId="77777777" w:rsidR="00931C71" w:rsidRPr="00DB4A70" w:rsidRDefault="0052784F" w:rsidP="0052784F">
      <w:pPr>
        <w:autoSpaceDE w:val="0"/>
        <w:autoSpaceDN w:val="0"/>
        <w:ind w:left="-709" w:firstLine="708"/>
        <w:jc w:val="both"/>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ET</w:t>
      </w:r>
    </w:p>
    <w:p w14:paraId="227C77EE" w14:textId="1A3B2A90" w:rsidR="00B679B3" w:rsidRPr="00DB4A70" w:rsidRDefault="00B679B3" w:rsidP="0052784F">
      <w:pPr>
        <w:autoSpaceDE w:val="0"/>
        <w:autoSpaceDN w:val="0"/>
        <w:ind w:left="-709" w:firstLine="708"/>
        <w:jc w:val="both"/>
        <w:rPr>
          <w:rFonts w:ascii="Times New Roman" w:eastAsia="Times New Roman" w:hAnsi="Times New Roman" w:cs="Times New Roman"/>
          <w:sz w:val="24"/>
          <w:szCs w:val="24"/>
          <w:lang w:eastAsia="fr-FR"/>
        </w:rPr>
      </w:pPr>
    </w:p>
    <w:p w14:paraId="1C11A959" w14:textId="11EDFBB8" w:rsidR="00B679B3" w:rsidRPr="00DB4A70" w:rsidRDefault="00B679B3" w:rsidP="00B11DB3">
      <w:pPr>
        <w:autoSpaceDE w:val="0"/>
        <w:autoSpaceDN w:val="0"/>
        <w:spacing w:after="0"/>
        <w:ind w:left="-709" w:firstLine="708"/>
        <w:jc w:val="both"/>
        <w:rPr>
          <w:rFonts w:ascii="Times New Roman" w:eastAsia="Times New Roman" w:hAnsi="Times New Roman" w:cs="Times New Roman"/>
          <w:sz w:val="22"/>
          <w:szCs w:val="22"/>
          <w:lang w:eastAsia="fr-FR"/>
        </w:rPr>
      </w:pPr>
    </w:p>
    <w:p w14:paraId="6C9A8489" w14:textId="77777777" w:rsidR="00931C71" w:rsidRPr="00DB4A70" w:rsidRDefault="00931C71" w:rsidP="00B11DB3">
      <w:pPr>
        <w:autoSpaceDE w:val="0"/>
        <w:autoSpaceDN w:val="0"/>
        <w:spacing w:after="0"/>
        <w:jc w:val="both"/>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Les Organisations syndicales représentatives suivantes :</w:t>
      </w:r>
    </w:p>
    <w:p w14:paraId="7EDB675D" w14:textId="01C7E6DF" w:rsidR="00BD7606" w:rsidRPr="00DB4A70" w:rsidRDefault="00BD7606" w:rsidP="00B11DB3">
      <w:pPr>
        <w:autoSpaceDE w:val="0"/>
        <w:autoSpaceDN w:val="0"/>
        <w:adjustRightInd w:val="0"/>
        <w:spacing w:after="0"/>
        <w:rPr>
          <w:rFonts w:ascii="Times New Roman" w:eastAsia="Times New Roman" w:hAnsi="Times New Roman" w:cs="Times New Roman"/>
          <w:sz w:val="22"/>
          <w:szCs w:val="22"/>
          <w:lang w:eastAsia="fr-FR"/>
        </w:rPr>
      </w:pPr>
    </w:p>
    <w:p w14:paraId="421954B2" w14:textId="77777777" w:rsidR="00931C71" w:rsidRPr="00DB4A70" w:rsidRDefault="00931C71" w:rsidP="00B11DB3">
      <w:pPr>
        <w:autoSpaceDE w:val="0"/>
        <w:autoSpaceDN w:val="0"/>
        <w:adjustRightInd w:val="0"/>
        <w:spacing w:after="0"/>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 xml:space="preserve">Le Syndicat CFDT représenté par </w:t>
      </w:r>
    </w:p>
    <w:p w14:paraId="60D2F885" w14:textId="77777777" w:rsidR="00E8163A" w:rsidRPr="00DB4A70" w:rsidRDefault="00E8163A" w:rsidP="00B11DB3">
      <w:pPr>
        <w:autoSpaceDE w:val="0"/>
        <w:autoSpaceDN w:val="0"/>
        <w:adjustRightInd w:val="0"/>
        <w:spacing w:after="0"/>
        <w:rPr>
          <w:rFonts w:ascii="Times New Roman" w:eastAsia="Times New Roman" w:hAnsi="Times New Roman" w:cs="Times New Roman"/>
          <w:sz w:val="22"/>
          <w:szCs w:val="22"/>
          <w:lang w:eastAsia="fr-FR"/>
        </w:rPr>
      </w:pPr>
    </w:p>
    <w:p w14:paraId="1894E793" w14:textId="1D943A1E" w:rsidR="00931C71" w:rsidRPr="00DB4A70" w:rsidRDefault="00931C71" w:rsidP="00B11DB3">
      <w:pPr>
        <w:autoSpaceDE w:val="0"/>
        <w:autoSpaceDN w:val="0"/>
        <w:adjustRightInd w:val="0"/>
        <w:spacing w:after="0"/>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 xml:space="preserve">Le Syndicat </w:t>
      </w:r>
      <w:r w:rsidR="00EF12E0" w:rsidRPr="00DB4A70">
        <w:rPr>
          <w:rFonts w:ascii="Times New Roman" w:eastAsia="Times New Roman" w:hAnsi="Times New Roman" w:cs="Times New Roman"/>
          <w:sz w:val="22"/>
          <w:szCs w:val="22"/>
          <w:lang w:eastAsia="fr-FR"/>
        </w:rPr>
        <w:t>CGT-SUNI</w:t>
      </w:r>
      <w:r w:rsidR="009B030D" w:rsidRPr="00DB4A70">
        <w:rPr>
          <w:rFonts w:ascii="Times New Roman" w:eastAsia="Times New Roman" w:hAnsi="Times New Roman" w:cs="Times New Roman"/>
          <w:sz w:val="22"/>
          <w:szCs w:val="22"/>
          <w:lang w:eastAsia="fr-FR"/>
        </w:rPr>
        <w:t xml:space="preserve"> représenté par</w:t>
      </w:r>
    </w:p>
    <w:p w14:paraId="2384C367" w14:textId="77777777" w:rsidR="00931C71" w:rsidRPr="00DB4A70" w:rsidRDefault="00931C71" w:rsidP="00B11DB3">
      <w:pPr>
        <w:autoSpaceDE w:val="0"/>
        <w:autoSpaceDN w:val="0"/>
        <w:adjustRightInd w:val="0"/>
        <w:spacing w:after="0"/>
        <w:rPr>
          <w:rFonts w:ascii="Times New Roman" w:eastAsia="Times New Roman" w:hAnsi="Times New Roman" w:cs="Times New Roman"/>
          <w:sz w:val="22"/>
          <w:szCs w:val="22"/>
          <w:lang w:eastAsia="fr-FR"/>
        </w:rPr>
      </w:pPr>
    </w:p>
    <w:p w14:paraId="37490775" w14:textId="77777777" w:rsidR="007A7C87" w:rsidRPr="00DB4A70" w:rsidRDefault="00931C71" w:rsidP="00B11DB3">
      <w:pPr>
        <w:autoSpaceDE w:val="0"/>
        <w:autoSpaceDN w:val="0"/>
        <w:spacing w:after="0"/>
        <w:jc w:val="both"/>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 xml:space="preserve">Le Syndicat SNE-CGC représenté par </w:t>
      </w:r>
    </w:p>
    <w:p w14:paraId="07AFE076" w14:textId="77777777" w:rsidR="007A7C87" w:rsidRPr="00DB4A70" w:rsidRDefault="007A7C87" w:rsidP="00B11DB3">
      <w:pPr>
        <w:autoSpaceDE w:val="0"/>
        <w:autoSpaceDN w:val="0"/>
        <w:spacing w:after="0"/>
        <w:jc w:val="both"/>
        <w:rPr>
          <w:rFonts w:ascii="Times New Roman" w:eastAsia="Times New Roman" w:hAnsi="Times New Roman" w:cs="Times New Roman"/>
          <w:sz w:val="22"/>
          <w:szCs w:val="22"/>
          <w:lang w:eastAsia="fr-FR"/>
        </w:rPr>
      </w:pPr>
    </w:p>
    <w:p w14:paraId="0142B0E4" w14:textId="77777777" w:rsidR="00BD7606" w:rsidRPr="00DB4A70" w:rsidRDefault="00BD7606" w:rsidP="00B11DB3">
      <w:pPr>
        <w:autoSpaceDE w:val="0"/>
        <w:autoSpaceDN w:val="0"/>
        <w:adjustRightInd w:val="0"/>
        <w:spacing w:after="0"/>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Le Syndicat Unifié/</w:t>
      </w:r>
      <w:r w:rsidR="007A7C87" w:rsidRPr="00DB4A70">
        <w:rPr>
          <w:rFonts w:ascii="Times New Roman" w:eastAsia="Times New Roman" w:hAnsi="Times New Roman" w:cs="Times New Roman"/>
          <w:sz w:val="22"/>
          <w:szCs w:val="22"/>
          <w:lang w:eastAsia="fr-FR"/>
        </w:rPr>
        <w:t>UNSA représenté</w:t>
      </w:r>
      <w:r w:rsidRPr="00DB4A70">
        <w:rPr>
          <w:rFonts w:ascii="Times New Roman" w:eastAsia="Times New Roman" w:hAnsi="Times New Roman" w:cs="Times New Roman"/>
          <w:sz w:val="22"/>
          <w:szCs w:val="22"/>
          <w:lang w:eastAsia="fr-FR"/>
        </w:rPr>
        <w:t xml:space="preserve"> par </w:t>
      </w:r>
    </w:p>
    <w:p w14:paraId="7688B9C5" w14:textId="77777777" w:rsidR="00931C71" w:rsidRPr="00DB4A70" w:rsidRDefault="00931C71" w:rsidP="00B11DB3">
      <w:pPr>
        <w:autoSpaceDE w:val="0"/>
        <w:autoSpaceDN w:val="0"/>
        <w:spacing w:after="0"/>
        <w:jc w:val="both"/>
        <w:rPr>
          <w:rFonts w:ascii="Century Gothic" w:hAnsi="Century Gothic" w:cs="Arial"/>
        </w:rPr>
      </w:pPr>
    </w:p>
    <w:p w14:paraId="764BBB71" w14:textId="77777777" w:rsidR="00931C71" w:rsidRPr="00DB4A70" w:rsidRDefault="00931C71" w:rsidP="002455F8">
      <w:pPr>
        <w:autoSpaceDE w:val="0"/>
        <w:autoSpaceDN w:val="0"/>
        <w:spacing w:after="0"/>
        <w:ind w:left="7080" w:firstLine="708"/>
        <w:jc w:val="both"/>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D’autre part,</w:t>
      </w:r>
    </w:p>
    <w:p w14:paraId="5262D39D" w14:textId="77777777" w:rsidR="00B679B3" w:rsidRPr="00DB4A70" w:rsidRDefault="00B679B3" w:rsidP="00B940DB">
      <w:pPr>
        <w:spacing w:after="0"/>
        <w:jc w:val="both"/>
        <w:rPr>
          <w:rFonts w:ascii="Century Gothic" w:hAnsi="Century Gothic" w:cs="Arial"/>
          <w:b/>
        </w:rPr>
      </w:pPr>
    </w:p>
    <w:p w14:paraId="345D07BA" w14:textId="5843794E" w:rsidR="00B11DB3" w:rsidRPr="00DB4A70" w:rsidRDefault="00B11DB3" w:rsidP="00B940DB">
      <w:pPr>
        <w:spacing w:after="0"/>
        <w:jc w:val="both"/>
        <w:rPr>
          <w:rFonts w:ascii="Century Gothic" w:hAnsi="Century Gothic" w:cs="Arial"/>
          <w:b/>
        </w:rPr>
      </w:pPr>
    </w:p>
    <w:p w14:paraId="2F91882B" w14:textId="7D21A37F" w:rsidR="002455F8" w:rsidRPr="00DB4A70" w:rsidRDefault="002455F8" w:rsidP="00B940DB">
      <w:pPr>
        <w:spacing w:after="0"/>
        <w:jc w:val="both"/>
        <w:rPr>
          <w:rFonts w:ascii="Century Gothic" w:hAnsi="Century Gothic" w:cs="Arial"/>
          <w:b/>
        </w:rPr>
      </w:pPr>
    </w:p>
    <w:p w14:paraId="0E8A4317" w14:textId="693C77E2" w:rsidR="002455F8" w:rsidRPr="00DB4A70" w:rsidRDefault="002455F8" w:rsidP="00B940DB">
      <w:pPr>
        <w:spacing w:after="0"/>
        <w:jc w:val="both"/>
        <w:rPr>
          <w:rFonts w:ascii="Century Gothic" w:hAnsi="Century Gothic" w:cs="Arial"/>
          <w:b/>
        </w:rPr>
      </w:pPr>
    </w:p>
    <w:p w14:paraId="4FD01196" w14:textId="7C3F8453" w:rsidR="002455F8" w:rsidRPr="00DB4A70" w:rsidRDefault="002455F8" w:rsidP="00B940DB">
      <w:pPr>
        <w:spacing w:after="0"/>
        <w:jc w:val="both"/>
        <w:rPr>
          <w:rFonts w:ascii="Century Gothic" w:hAnsi="Century Gothic" w:cs="Arial"/>
          <w:b/>
        </w:rPr>
      </w:pPr>
    </w:p>
    <w:p w14:paraId="2BC46661" w14:textId="28986564" w:rsidR="002455F8" w:rsidRPr="00DB4A70" w:rsidRDefault="002455F8" w:rsidP="00B940DB">
      <w:pPr>
        <w:spacing w:after="0"/>
        <w:jc w:val="both"/>
        <w:rPr>
          <w:rFonts w:ascii="Century Gothic" w:hAnsi="Century Gothic" w:cs="Arial"/>
          <w:b/>
        </w:rPr>
      </w:pPr>
    </w:p>
    <w:p w14:paraId="7976721C" w14:textId="500492A2" w:rsidR="002455F8" w:rsidRPr="00DB4A70" w:rsidRDefault="002455F8" w:rsidP="00B940DB">
      <w:pPr>
        <w:spacing w:after="0"/>
        <w:jc w:val="both"/>
        <w:rPr>
          <w:rFonts w:ascii="Century Gothic" w:hAnsi="Century Gothic" w:cs="Arial"/>
          <w:b/>
        </w:rPr>
      </w:pPr>
    </w:p>
    <w:p w14:paraId="5A7A316F" w14:textId="1CC74E56" w:rsidR="002455F8" w:rsidRPr="00DB4A70" w:rsidRDefault="002455F8" w:rsidP="00B940DB">
      <w:pPr>
        <w:spacing w:after="0"/>
        <w:jc w:val="both"/>
        <w:rPr>
          <w:rFonts w:ascii="Century Gothic" w:hAnsi="Century Gothic" w:cs="Arial"/>
          <w:b/>
        </w:rPr>
      </w:pPr>
    </w:p>
    <w:p w14:paraId="6FFE2E4E" w14:textId="133B3A8A" w:rsidR="00B679B3" w:rsidRDefault="002455F8" w:rsidP="00C13995">
      <w:pPr>
        <w:autoSpaceDE w:val="0"/>
        <w:autoSpaceDN w:val="0"/>
        <w:spacing w:after="0"/>
        <w:jc w:val="both"/>
        <w:rPr>
          <w:rFonts w:ascii="Times New Roman" w:eastAsia="Times New Roman" w:hAnsi="Times New Roman" w:cs="Times New Roman"/>
          <w:sz w:val="22"/>
          <w:szCs w:val="22"/>
          <w:lang w:eastAsia="fr-FR"/>
        </w:rPr>
      </w:pPr>
      <w:r w:rsidRPr="00DB4A70">
        <w:rPr>
          <w:rFonts w:ascii="Times New Roman" w:eastAsia="Times New Roman" w:hAnsi="Times New Roman" w:cs="Times New Roman"/>
          <w:sz w:val="22"/>
          <w:szCs w:val="22"/>
          <w:lang w:eastAsia="fr-FR"/>
        </w:rPr>
        <w:t>IL A ETE CONVENU ET ARRETE CE QUI SUIT</w:t>
      </w:r>
    </w:p>
    <w:p w14:paraId="624179FA" w14:textId="77777777" w:rsidR="00C13995" w:rsidRPr="00C13995" w:rsidRDefault="00C13995" w:rsidP="00C13995">
      <w:pPr>
        <w:autoSpaceDE w:val="0"/>
        <w:autoSpaceDN w:val="0"/>
        <w:spacing w:after="0"/>
        <w:jc w:val="both"/>
        <w:rPr>
          <w:rFonts w:ascii="Times New Roman" w:eastAsia="Times New Roman" w:hAnsi="Times New Roman" w:cs="Times New Roman"/>
          <w:sz w:val="22"/>
          <w:szCs w:val="22"/>
          <w:lang w:eastAsia="fr-FR"/>
        </w:rPr>
      </w:pPr>
    </w:p>
    <w:p w14:paraId="32E10BB0" w14:textId="77777777" w:rsidR="00EC2340" w:rsidRPr="00DB4A70" w:rsidRDefault="00EC2340" w:rsidP="00EC2340">
      <w:pPr>
        <w:shd w:val="clear" w:color="auto" w:fill="E7E6E6" w:themeFill="background2"/>
        <w:spacing w:after="0" w:line="240" w:lineRule="auto"/>
        <w:jc w:val="center"/>
        <w:rPr>
          <w:rFonts w:ascii="Times New Roman" w:eastAsia="Times New Roman" w:hAnsi="Times New Roman" w:cs="Times New Roman"/>
          <w:b/>
          <w:bCs/>
          <w:sz w:val="40"/>
          <w:szCs w:val="40"/>
          <w:lang w:eastAsia="fr-FR"/>
        </w:rPr>
      </w:pPr>
      <w:bookmarkStart w:id="0" w:name="_Toc60826155"/>
      <w:bookmarkStart w:id="1" w:name="_Hlk130922682"/>
      <w:r w:rsidRPr="00DB4A70">
        <w:rPr>
          <w:rFonts w:ascii="Times New Roman" w:eastAsia="Times New Roman" w:hAnsi="Times New Roman" w:cs="Times New Roman"/>
          <w:b/>
          <w:bCs/>
          <w:sz w:val="40"/>
          <w:szCs w:val="40"/>
          <w:lang w:eastAsia="fr-FR"/>
        </w:rPr>
        <w:lastRenderedPageBreak/>
        <w:t>PRÉAMBULE</w:t>
      </w:r>
    </w:p>
    <w:bookmarkEnd w:id="0"/>
    <w:bookmarkEnd w:id="1"/>
    <w:p w14:paraId="1DD42775" w14:textId="77777777" w:rsidR="00B940DB" w:rsidRPr="00DB4A70" w:rsidRDefault="00B940DB" w:rsidP="00B940DB">
      <w:pPr>
        <w:spacing w:after="0"/>
        <w:rPr>
          <w:rFonts w:ascii="Century Gothic" w:hAnsi="Century Gothic" w:cs="Arial"/>
        </w:rPr>
      </w:pPr>
    </w:p>
    <w:p w14:paraId="1B3807A4" w14:textId="70284637" w:rsidR="00BB1769" w:rsidRPr="00DB4A70" w:rsidRDefault="008D79B9" w:rsidP="00C56364">
      <w:p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La mise en œuvre du télétravail de manière exceptionnel</w:t>
      </w:r>
      <w:r w:rsidR="00BB1769" w:rsidRPr="00DB4A70">
        <w:rPr>
          <w:rFonts w:ascii="Times New Roman" w:eastAsia="Times New Roman" w:hAnsi="Times New Roman" w:cs="Times New Roman"/>
          <w:sz w:val="24"/>
          <w:szCs w:val="24"/>
          <w:lang w:eastAsia="fr-FR"/>
        </w:rPr>
        <w:t>le</w:t>
      </w:r>
      <w:r w:rsidRPr="00DB4A70">
        <w:rPr>
          <w:rFonts w:ascii="Times New Roman" w:eastAsia="Times New Roman" w:hAnsi="Times New Roman" w:cs="Times New Roman"/>
          <w:sz w:val="24"/>
          <w:szCs w:val="24"/>
          <w:lang w:eastAsia="fr-FR"/>
        </w:rPr>
        <w:t xml:space="preserve"> dans le cadre de la crise sanitaire a révélé les différents </w:t>
      </w:r>
      <w:r w:rsidR="00BB1769" w:rsidRPr="00DB4A70">
        <w:rPr>
          <w:rFonts w:ascii="Times New Roman" w:eastAsia="Times New Roman" w:hAnsi="Times New Roman" w:cs="Times New Roman"/>
          <w:sz w:val="24"/>
          <w:szCs w:val="24"/>
          <w:lang w:eastAsia="fr-FR"/>
        </w:rPr>
        <w:t>bénéfices</w:t>
      </w:r>
      <w:r w:rsidRPr="00DB4A70">
        <w:rPr>
          <w:rFonts w:ascii="Times New Roman" w:eastAsia="Times New Roman" w:hAnsi="Times New Roman" w:cs="Times New Roman"/>
          <w:sz w:val="24"/>
          <w:szCs w:val="24"/>
          <w:lang w:eastAsia="fr-FR"/>
        </w:rPr>
        <w:t xml:space="preserve"> d</w:t>
      </w:r>
      <w:r w:rsidR="00BB1769" w:rsidRPr="00DB4A70">
        <w:rPr>
          <w:rFonts w:ascii="Times New Roman" w:eastAsia="Times New Roman" w:hAnsi="Times New Roman" w:cs="Times New Roman"/>
          <w:sz w:val="24"/>
          <w:szCs w:val="24"/>
          <w:lang w:eastAsia="fr-FR"/>
        </w:rPr>
        <w:t xml:space="preserve">u télétravail et a permis également de confirmer la </w:t>
      </w:r>
      <w:r w:rsidRPr="00DB4A70">
        <w:rPr>
          <w:rFonts w:ascii="Times New Roman" w:eastAsia="Times New Roman" w:hAnsi="Times New Roman" w:cs="Times New Roman"/>
          <w:sz w:val="24"/>
          <w:szCs w:val="24"/>
          <w:lang w:eastAsia="fr-FR"/>
        </w:rPr>
        <w:t>faisabilité technique et organisationnelle de</w:t>
      </w:r>
      <w:r w:rsidR="00BB1769" w:rsidRPr="00DB4A70">
        <w:rPr>
          <w:rFonts w:ascii="Times New Roman" w:eastAsia="Times New Roman" w:hAnsi="Times New Roman" w:cs="Times New Roman"/>
          <w:sz w:val="24"/>
          <w:szCs w:val="24"/>
          <w:lang w:eastAsia="fr-FR"/>
        </w:rPr>
        <w:t xml:space="preserve"> ce dispositif au sein de l’entreprise. </w:t>
      </w:r>
      <w:r w:rsidRPr="00DB4A70">
        <w:rPr>
          <w:rFonts w:ascii="Times New Roman" w:eastAsia="Times New Roman" w:hAnsi="Times New Roman" w:cs="Times New Roman"/>
          <w:sz w:val="24"/>
          <w:szCs w:val="24"/>
          <w:lang w:eastAsia="fr-FR"/>
        </w:rPr>
        <w:t xml:space="preserve"> </w:t>
      </w:r>
    </w:p>
    <w:p w14:paraId="397DA083" w14:textId="23839E21" w:rsidR="00BB1769" w:rsidRPr="00DB4A70" w:rsidRDefault="00BB1769" w:rsidP="00C56364">
      <w:pPr>
        <w:spacing w:after="0"/>
        <w:jc w:val="both"/>
        <w:rPr>
          <w:rFonts w:ascii="Times New Roman" w:eastAsia="Times New Roman" w:hAnsi="Times New Roman" w:cs="Times New Roman"/>
          <w:sz w:val="24"/>
          <w:szCs w:val="24"/>
          <w:lang w:eastAsia="fr-FR"/>
        </w:rPr>
      </w:pPr>
    </w:p>
    <w:p w14:paraId="2BFE5318" w14:textId="5A5E4B1D" w:rsidR="00F60610" w:rsidRPr="00DB4A70" w:rsidRDefault="00F60610" w:rsidP="00F60610">
      <w:p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Un bilan a par ailleurs été présenté aux organisations syndicales signataires du précédent accord lors de la commission de suivi du 10 mars 2023 et au cours de laquelle les parties ont pu constater l’adhésion et la réussite du télétravail.</w:t>
      </w:r>
      <w:r w:rsidR="00B278A9" w:rsidRPr="00DB4A70">
        <w:rPr>
          <w:rFonts w:ascii="Times New Roman" w:eastAsia="Times New Roman" w:hAnsi="Times New Roman" w:cs="Times New Roman"/>
          <w:sz w:val="24"/>
          <w:szCs w:val="24"/>
          <w:lang w:eastAsia="fr-FR"/>
        </w:rPr>
        <w:t xml:space="preserve"> </w:t>
      </w:r>
    </w:p>
    <w:p w14:paraId="1AEFA0C8" w14:textId="77777777" w:rsidR="00F60610" w:rsidRPr="00DB4A70" w:rsidRDefault="00F60610" w:rsidP="00F60610">
      <w:pPr>
        <w:spacing w:after="0"/>
        <w:jc w:val="both"/>
        <w:rPr>
          <w:rFonts w:ascii="Times New Roman" w:eastAsia="Times New Roman" w:hAnsi="Times New Roman" w:cs="Times New Roman"/>
          <w:sz w:val="24"/>
          <w:szCs w:val="24"/>
          <w:lang w:eastAsia="fr-FR"/>
        </w:rPr>
      </w:pPr>
    </w:p>
    <w:p w14:paraId="2D2FF97D" w14:textId="1E6AC979" w:rsidR="00F60610" w:rsidRPr="00DB4A70" w:rsidRDefault="00BB1769" w:rsidP="00C56364">
      <w:p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Il a été ainsi démontré que le télétravail ne compromettait pas la performance individuelle et collective de l’entreprise</w:t>
      </w:r>
      <w:r w:rsidR="00F60610" w:rsidRPr="00DB4A70">
        <w:rPr>
          <w:rFonts w:ascii="Times New Roman" w:eastAsia="Times New Roman" w:hAnsi="Times New Roman" w:cs="Times New Roman"/>
          <w:sz w:val="24"/>
          <w:szCs w:val="24"/>
          <w:lang w:eastAsia="fr-FR"/>
        </w:rPr>
        <w:t xml:space="preserve"> et qu’il pouvait ainsi contribuer :</w:t>
      </w:r>
    </w:p>
    <w:p w14:paraId="0DD182AE" w14:textId="234872BB" w:rsidR="00F60610" w:rsidRPr="00DB4A70" w:rsidRDefault="00F60610" w:rsidP="00D7273F">
      <w:pPr>
        <w:pStyle w:val="Paragraphedeliste"/>
        <w:numPr>
          <w:ilvl w:val="0"/>
          <w:numId w:val="46"/>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 la montée en compétences des collaborateurs sur les outils digitaux</w:t>
      </w:r>
      <w:r w:rsidR="007535B8">
        <w:rPr>
          <w:rFonts w:ascii="Times New Roman" w:eastAsia="Times New Roman" w:hAnsi="Times New Roman" w:cs="Times New Roman"/>
          <w:sz w:val="24"/>
          <w:szCs w:val="24"/>
          <w:lang w:eastAsia="fr-FR"/>
        </w:rPr>
        <w:t>,</w:t>
      </w:r>
    </w:p>
    <w:p w14:paraId="6E7EED31" w14:textId="4274C44D" w:rsidR="00D7273F" w:rsidRPr="00DB4A70" w:rsidRDefault="00D7273F" w:rsidP="00D7273F">
      <w:pPr>
        <w:pStyle w:val="Paragraphedeliste"/>
        <w:numPr>
          <w:ilvl w:val="0"/>
          <w:numId w:val="46"/>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Au développement de l’autonomie </w:t>
      </w:r>
      <w:r w:rsidR="00B278A9" w:rsidRPr="00DB4A70">
        <w:rPr>
          <w:rFonts w:ascii="Times New Roman" w:eastAsia="Times New Roman" w:hAnsi="Times New Roman" w:cs="Times New Roman"/>
          <w:sz w:val="24"/>
          <w:szCs w:val="24"/>
          <w:lang w:eastAsia="fr-FR"/>
        </w:rPr>
        <w:t xml:space="preserve">et la responsabilisation </w:t>
      </w:r>
      <w:r w:rsidRPr="00DB4A70">
        <w:rPr>
          <w:rFonts w:ascii="Times New Roman" w:eastAsia="Times New Roman" w:hAnsi="Times New Roman" w:cs="Times New Roman"/>
          <w:sz w:val="24"/>
          <w:szCs w:val="24"/>
          <w:lang w:eastAsia="fr-FR"/>
        </w:rPr>
        <w:t>des collaborateurs</w:t>
      </w:r>
      <w:r w:rsidR="007535B8">
        <w:rPr>
          <w:rFonts w:ascii="Times New Roman" w:eastAsia="Times New Roman" w:hAnsi="Times New Roman" w:cs="Times New Roman"/>
          <w:sz w:val="24"/>
          <w:szCs w:val="24"/>
          <w:lang w:eastAsia="fr-FR"/>
        </w:rPr>
        <w:t>,</w:t>
      </w:r>
    </w:p>
    <w:p w14:paraId="398F04CF" w14:textId="149B86E2" w:rsidR="00F60610" w:rsidRPr="00DB4A70" w:rsidRDefault="00F60610" w:rsidP="00D7273F">
      <w:pPr>
        <w:pStyle w:val="Paragraphedeliste"/>
        <w:numPr>
          <w:ilvl w:val="0"/>
          <w:numId w:val="46"/>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A la continuité d’activité </w:t>
      </w:r>
      <w:r w:rsidR="00B278A9" w:rsidRPr="00DB4A70">
        <w:rPr>
          <w:rFonts w:ascii="Times New Roman" w:eastAsia="Times New Roman" w:hAnsi="Times New Roman" w:cs="Times New Roman"/>
          <w:sz w:val="24"/>
          <w:szCs w:val="24"/>
          <w:lang w:eastAsia="fr-FR"/>
        </w:rPr>
        <w:t>en cas de survenance d’un évènement exceptionnel</w:t>
      </w:r>
      <w:r w:rsidR="007535B8">
        <w:rPr>
          <w:rFonts w:ascii="Times New Roman" w:eastAsia="Times New Roman" w:hAnsi="Times New Roman" w:cs="Times New Roman"/>
          <w:sz w:val="24"/>
          <w:szCs w:val="24"/>
          <w:lang w:eastAsia="fr-FR"/>
        </w:rPr>
        <w:t>,</w:t>
      </w:r>
    </w:p>
    <w:p w14:paraId="3EB84A7F" w14:textId="42E2E4D6" w:rsidR="00F60610" w:rsidRPr="00DB4A70" w:rsidRDefault="00F60610" w:rsidP="00D7273F">
      <w:pPr>
        <w:pStyle w:val="Paragraphedeliste"/>
        <w:numPr>
          <w:ilvl w:val="0"/>
          <w:numId w:val="46"/>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 l’amélioration de la qualité de vie au travail</w:t>
      </w:r>
      <w:r w:rsidR="00B278A9" w:rsidRPr="00DB4A70">
        <w:rPr>
          <w:rFonts w:ascii="Times New Roman" w:eastAsia="Times New Roman" w:hAnsi="Times New Roman" w:cs="Times New Roman"/>
          <w:sz w:val="24"/>
          <w:szCs w:val="24"/>
          <w:lang w:eastAsia="fr-FR"/>
        </w:rPr>
        <w:t xml:space="preserve"> et une meilleure conciliation vie professionnelle et vie personnelle</w:t>
      </w:r>
      <w:r w:rsidR="007535B8">
        <w:rPr>
          <w:rFonts w:ascii="Times New Roman" w:eastAsia="Times New Roman" w:hAnsi="Times New Roman" w:cs="Times New Roman"/>
          <w:sz w:val="24"/>
          <w:szCs w:val="24"/>
          <w:lang w:eastAsia="fr-FR"/>
        </w:rPr>
        <w:t>,</w:t>
      </w:r>
    </w:p>
    <w:p w14:paraId="4FE5852D" w14:textId="5D3D7A2D" w:rsidR="00F60610" w:rsidRPr="00DB4A70" w:rsidRDefault="00F60610" w:rsidP="00AA2C18">
      <w:pPr>
        <w:pStyle w:val="Paragraphedeliste"/>
        <w:numPr>
          <w:ilvl w:val="0"/>
          <w:numId w:val="46"/>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 la réduction de l’impact carbone</w:t>
      </w:r>
      <w:r w:rsidR="00B278A9" w:rsidRPr="00DB4A70">
        <w:rPr>
          <w:rFonts w:ascii="Times New Roman" w:eastAsia="Times New Roman" w:hAnsi="Times New Roman" w:cs="Times New Roman"/>
          <w:sz w:val="24"/>
          <w:szCs w:val="24"/>
          <w:lang w:eastAsia="fr-FR"/>
        </w:rPr>
        <w:t xml:space="preserve"> ave</w:t>
      </w:r>
      <w:r w:rsidRPr="00DB4A70">
        <w:rPr>
          <w:rFonts w:ascii="Times New Roman" w:eastAsia="Times New Roman" w:hAnsi="Times New Roman" w:cs="Times New Roman"/>
          <w:sz w:val="24"/>
          <w:szCs w:val="24"/>
          <w:lang w:eastAsia="fr-FR"/>
        </w:rPr>
        <w:t>c l</w:t>
      </w:r>
      <w:r w:rsidR="00B278A9" w:rsidRPr="00DB4A70">
        <w:rPr>
          <w:rFonts w:ascii="Times New Roman" w:eastAsia="Times New Roman" w:hAnsi="Times New Roman" w:cs="Times New Roman"/>
          <w:sz w:val="24"/>
          <w:szCs w:val="24"/>
          <w:lang w:eastAsia="fr-FR"/>
        </w:rPr>
        <w:t xml:space="preserve">a réduction des </w:t>
      </w:r>
      <w:r w:rsidRPr="00DB4A70">
        <w:rPr>
          <w:rFonts w:ascii="Times New Roman" w:eastAsia="Times New Roman" w:hAnsi="Times New Roman" w:cs="Times New Roman"/>
          <w:sz w:val="24"/>
          <w:szCs w:val="24"/>
          <w:lang w:eastAsia="fr-FR"/>
        </w:rPr>
        <w:t>trajet</w:t>
      </w:r>
      <w:r w:rsidR="00B278A9" w:rsidRPr="00DB4A70">
        <w:rPr>
          <w:rFonts w:ascii="Times New Roman" w:eastAsia="Times New Roman" w:hAnsi="Times New Roman" w:cs="Times New Roman"/>
          <w:sz w:val="24"/>
          <w:szCs w:val="24"/>
          <w:lang w:eastAsia="fr-FR"/>
        </w:rPr>
        <w:t>s domicile travail</w:t>
      </w:r>
      <w:r w:rsidR="007535B8">
        <w:rPr>
          <w:rFonts w:ascii="Times New Roman" w:eastAsia="Times New Roman" w:hAnsi="Times New Roman" w:cs="Times New Roman"/>
          <w:sz w:val="24"/>
          <w:szCs w:val="24"/>
          <w:lang w:eastAsia="fr-FR"/>
        </w:rPr>
        <w:t>,</w:t>
      </w:r>
    </w:p>
    <w:p w14:paraId="7302D989" w14:textId="7C54B45A" w:rsidR="00F60610" w:rsidRPr="00DB4A70" w:rsidRDefault="00F60610" w:rsidP="00D7273F">
      <w:pPr>
        <w:pStyle w:val="Paragraphedeliste"/>
        <w:numPr>
          <w:ilvl w:val="0"/>
          <w:numId w:val="46"/>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 l’attractivité de l’entreprise</w:t>
      </w:r>
      <w:r w:rsidR="00B278A9" w:rsidRPr="00DB4A70">
        <w:rPr>
          <w:rFonts w:ascii="Times New Roman" w:eastAsia="Times New Roman" w:hAnsi="Times New Roman" w:cs="Times New Roman"/>
          <w:sz w:val="24"/>
          <w:szCs w:val="24"/>
          <w:lang w:eastAsia="fr-FR"/>
        </w:rPr>
        <w:t xml:space="preserve"> en tant qu’employeur</w:t>
      </w:r>
      <w:r w:rsidR="007535B8">
        <w:rPr>
          <w:rFonts w:ascii="Times New Roman" w:eastAsia="Times New Roman" w:hAnsi="Times New Roman" w:cs="Times New Roman"/>
          <w:sz w:val="24"/>
          <w:szCs w:val="24"/>
          <w:lang w:eastAsia="fr-FR"/>
        </w:rPr>
        <w:t>.</w:t>
      </w:r>
    </w:p>
    <w:p w14:paraId="60210D71" w14:textId="72EAECFF" w:rsidR="00F60610" w:rsidRPr="00DB4A70" w:rsidRDefault="00F60610" w:rsidP="00F60610">
      <w:pPr>
        <w:spacing w:after="0"/>
        <w:jc w:val="both"/>
        <w:rPr>
          <w:rFonts w:ascii="Times New Roman" w:eastAsia="Times New Roman" w:hAnsi="Times New Roman" w:cs="Times New Roman"/>
          <w:sz w:val="24"/>
          <w:szCs w:val="24"/>
          <w:lang w:eastAsia="fr-FR"/>
        </w:rPr>
      </w:pPr>
    </w:p>
    <w:p w14:paraId="19BB10A5" w14:textId="235A05AF" w:rsidR="009129C2" w:rsidRPr="00DB4A70" w:rsidRDefault="00740793" w:rsidP="00C56364">
      <w:p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Fort de ce</w:t>
      </w:r>
      <w:r w:rsidR="00982AC5" w:rsidRPr="00DB4A70">
        <w:rPr>
          <w:rFonts w:ascii="Times New Roman" w:eastAsia="Times New Roman" w:hAnsi="Times New Roman" w:cs="Times New Roman"/>
          <w:sz w:val="24"/>
          <w:szCs w:val="24"/>
          <w:lang w:eastAsia="fr-FR"/>
        </w:rPr>
        <w:t>s</w:t>
      </w:r>
      <w:r w:rsidRPr="00DB4A70">
        <w:rPr>
          <w:rFonts w:ascii="Times New Roman" w:eastAsia="Times New Roman" w:hAnsi="Times New Roman" w:cs="Times New Roman"/>
          <w:sz w:val="24"/>
          <w:szCs w:val="24"/>
          <w:lang w:eastAsia="fr-FR"/>
        </w:rPr>
        <w:t xml:space="preserve"> constat</w:t>
      </w:r>
      <w:r w:rsidR="00982AC5" w:rsidRPr="00DB4A70">
        <w:rPr>
          <w:rFonts w:ascii="Times New Roman" w:eastAsia="Times New Roman" w:hAnsi="Times New Roman" w:cs="Times New Roman"/>
          <w:sz w:val="24"/>
          <w:szCs w:val="24"/>
          <w:lang w:eastAsia="fr-FR"/>
        </w:rPr>
        <w:t>s</w:t>
      </w:r>
      <w:r w:rsidR="009129C2" w:rsidRPr="00DB4A70">
        <w:rPr>
          <w:rFonts w:ascii="Times New Roman" w:eastAsia="Times New Roman" w:hAnsi="Times New Roman" w:cs="Times New Roman"/>
          <w:sz w:val="24"/>
          <w:szCs w:val="24"/>
          <w:lang w:eastAsia="fr-FR"/>
        </w:rPr>
        <w:t xml:space="preserve">, la </w:t>
      </w:r>
      <w:r w:rsidR="00A52753" w:rsidRPr="00DB4A70">
        <w:rPr>
          <w:rFonts w:ascii="Times New Roman" w:eastAsia="Times New Roman" w:hAnsi="Times New Roman" w:cs="Times New Roman"/>
          <w:sz w:val="24"/>
          <w:szCs w:val="24"/>
          <w:lang w:eastAsia="fr-FR"/>
        </w:rPr>
        <w:t>d</w:t>
      </w:r>
      <w:r w:rsidR="009129C2" w:rsidRPr="00DB4A70">
        <w:rPr>
          <w:rFonts w:ascii="Times New Roman" w:eastAsia="Times New Roman" w:hAnsi="Times New Roman" w:cs="Times New Roman"/>
          <w:sz w:val="24"/>
          <w:szCs w:val="24"/>
          <w:lang w:eastAsia="fr-FR"/>
        </w:rPr>
        <w:t>irection et les organisations syndicales se sont réunie les 29 mars</w:t>
      </w:r>
      <w:r w:rsidR="00F82915" w:rsidRPr="00DB4A70">
        <w:rPr>
          <w:rFonts w:ascii="Times New Roman" w:eastAsia="Times New Roman" w:hAnsi="Times New Roman" w:cs="Times New Roman"/>
          <w:sz w:val="24"/>
          <w:szCs w:val="24"/>
          <w:lang w:eastAsia="fr-FR"/>
        </w:rPr>
        <w:t xml:space="preserve"> et les 12 et 26 avril 2023 </w:t>
      </w:r>
      <w:r w:rsidR="009129C2" w:rsidRPr="00DB4A70">
        <w:rPr>
          <w:rFonts w:ascii="Times New Roman" w:eastAsia="Times New Roman" w:hAnsi="Times New Roman" w:cs="Times New Roman"/>
          <w:sz w:val="24"/>
          <w:szCs w:val="24"/>
          <w:lang w:eastAsia="fr-FR"/>
        </w:rPr>
        <w:t xml:space="preserve">pour </w:t>
      </w:r>
      <w:r w:rsidR="00F82915" w:rsidRPr="00DB4A70">
        <w:rPr>
          <w:rFonts w:ascii="Times New Roman" w:eastAsia="Times New Roman" w:hAnsi="Times New Roman" w:cs="Times New Roman"/>
          <w:sz w:val="24"/>
          <w:szCs w:val="24"/>
          <w:lang w:eastAsia="fr-FR"/>
        </w:rPr>
        <w:t xml:space="preserve">conclure un nouvel un </w:t>
      </w:r>
      <w:r w:rsidR="009129C2" w:rsidRPr="00DB4A70">
        <w:rPr>
          <w:rFonts w:ascii="Times New Roman" w:eastAsia="Times New Roman" w:hAnsi="Times New Roman" w:cs="Times New Roman"/>
          <w:sz w:val="24"/>
          <w:szCs w:val="24"/>
          <w:lang w:eastAsia="fr-FR"/>
        </w:rPr>
        <w:t xml:space="preserve">nouvel accord d’entreprise </w:t>
      </w:r>
      <w:r w:rsidR="00F82915" w:rsidRPr="00DB4A70">
        <w:rPr>
          <w:rFonts w:ascii="Times New Roman" w:eastAsia="Times New Roman" w:hAnsi="Times New Roman" w:cs="Times New Roman"/>
          <w:sz w:val="24"/>
          <w:szCs w:val="24"/>
          <w:lang w:eastAsia="fr-FR"/>
        </w:rPr>
        <w:t>sur le télétravail</w:t>
      </w:r>
      <w:r w:rsidR="00B278A9" w:rsidRPr="00DB4A70">
        <w:rPr>
          <w:rFonts w:ascii="Times New Roman" w:eastAsia="Times New Roman" w:hAnsi="Times New Roman" w:cs="Times New Roman"/>
          <w:sz w:val="24"/>
          <w:szCs w:val="24"/>
          <w:lang w:eastAsia="fr-FR"/>
        </w:rPr>
        <w:t xml:space="preserve"> </w:t>
      </w:r>
      <w:r w:rsidR="00F82915" w:rsidRPr="00DB4A70">
        <w:rPr>
          <w:rFonts w:ascii="Times New Roman" w:eastAsia="Times New Roman" w:hAnsi="Times New Roman" w:cs="Times New Roman"/>
          <w:sz w:val="24"/>
          <w:szCs w:val="24"/>
          <w:lang w:eastAsia="fr-FR"/>
        </w:rPr>
        <w:t xml:space="preserve">qui répond à plusieurs objectifs : </w:t>
      </w:r>
    </w:p>
    <w:p w14:paraId="71508B62" w14:textId="40EA0D64" w:rsidR="006F529E" w:rsidRPr="00DB4A70" w:rsidRDefault="006F529E" w:rsidP="00C56364">
      <w:pPr>
        <w:spacing w:after="0"/>
        <w:jc w:val="both"/>
        <w:rPr>
          <w:rFonts w:ascii="Times New Roman" w:eastAsia="Times New Roman" w:hAnsi="Times New Roman" w:cs="Times New Roman"/>
          <w:sz w:val="24"/>
          <w:szCs w:val="24"/>
          <w:lang w:eastAsia="fr-FR"/>
        </w:rPr>
      </w:pPr>
    </w:p>
    <w:p w14:paraId="3DFE07DF" w14:textId="5897CD57" w:rsidR="00F82915" w:rsidRPr="00BF61E7" w:rsidRDefault="00F82915" w:rsidP="00BF61E7">
      <w:pPr>
        <w:pStyle w:val="Paragraphedeliste"/>
        <w:numPr>
          <w:ilvl w:val="0"/>
          <w:numId w:val="27"/>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Pérenniser le télétravail pour certains </w:t>
      </w:r>
      <w:r w:rsidR="007535B8">
        <w:rPr>
          <w:rFonts w:ascii="Times New Roman" w:eastAsia="Times New Roman" w:hAnsi="Times New Roman" w:cs="Times New Roman"/>
          <w:sz w:val="24"/>
          <w:szCs w:val="24"/>
          <w:lang w:eastAsia="fr-FR"/>
        </w:rPr>
        <w:t xml:space="preserve">des </w:t>
      </w:r>
      <w:r w:rsidRPr="00DB4A70">
        <w:rPr>
          <w:rFonts w:ascii="Times New Roman" w:eastAsia="Times New Roman" w:hAnsi="Times New Roman" w:cs="Times New Roman"/>
          <w:sz w:val="24"/>
          <w:szCs w:val="24"/>
          <w:lang w:eastAsia="fr-FR"/>
        </w:rPr>
        <w:t>emplois relevant des fonctions support et les emplois des métiers commerciaux hors agence</w:t>
      </w:r>
      <w:r w:rsidR="007535B8">
        <w:rPr>
          <w:rFonts w:ascii="Times New Roman" w:eastAsia="Times New Roman" w:hAnsi="Times New Roman" w:cs="Times New Roman"/>
          <w:sz w:val="24"/>
          <w:szCs w:val="24"/>
          <w:lang w:eastAsia="fr-FR"/>
        </w:rPr>
        <w:t>,</w:t>
      </w:r>
    </w:p>
    <w:p w14:paraId="4B3267E7" w14:textId="77777777" w:rsidR="00982AC5" w:rsidRPr="00DB4A70" w:rsidRDefault="00982AC5" w:rsidP="00C56364">
      <w:pPr>
        <w:pStyle w:val="Paragraphedeliste"/>
        <w:spacing w:after="0"/>
        <w:jc w:val="both"/>
        <w:rPr>
          <w:rFonts w:ascii="Times New Roman" w:eastAsia="Times New Roman" w:hAnsi="Times New Roman" w:cs="Times New Roman"/>
          <w:sz w:val="24"/>
          <w:szCs w:val="24"/>
          <w:lang w:eastAsia="fr-FR"/>
        </w:rPr>
      </w:pPr>
    </w:p>
    <w:p w14:paraId="1A158173" w14:textId="61F3B9BC" w:rsidR="00982AC5" w:rsidRPr="00DB4A70" w:rsidRDefault="00B278A9" w:rsidP="00C56364">
      <w:pPr>
        <w:pStyle w:val="Paragraphedeliste"/>
        <w:numPr>
          <w:ilvl w:val="0"/>
          <w:numId w:val="27"/>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Simplifier </w:t>
      </w:r>
      <w:r w:rsidR="000E03BB" w:rsidRPr="00DB4A70">
        <w:rPr>
          <w:rFonts w:ascii="Times New Roman" w:eastAsia="Times New Roman" w:hAnsi="Times New Roman" w:cs="Times New Roman"/>
          <w:sz w:val="24"/>
          <w:szCs w:val="24"/>
          <w:lang w:eastAsia="fr-FR"/>
        </w:rPr>
        <w:t>l</w:t>
      </w:r>
      <w:r w:rsidR="00020742" w:rsidRPr="00DB4A70">
        <w:rPr>
          <w:rFonts w:ascii="Times New Roman" w:eastAsia="Times New Roman" w:hAnsi="Times New Roman" w:cs="Times New Roman"/>
          <w:sz w:val="24"/>
          <w:szCs w:val="24"/>
          <w:lang w:eastAsia="fr-FR"/>
        </w:rPr>
        <w:t xml:space="preserve">es conditions </w:t>
      </w:r>
      <w:r w:rsidR="00982AC5" w:rsidRPr="00DB4A70">
        <w:rPr>
          <w:rFonts w:ascii="Times New Roman" w:eastAsia="Times New Roman" w:hAnsi="Times New Roman" w:cs="Times New Roman"/>
          <w:sz w:val="24"/>
          <w:szCs w:val="24"/>
          <w:lang w:eastAsia="fr-FR"/>
        </w:rPr>
        <w:t>du télétravail pour les fonctions support</w:t>
      </w:r>
      <w:r w:rsidR="007535B8">
        <w:rPr>
          <w:rFonts w:ascii="Times New Roman" w:eastAsia="Times New Roman" w:hAnsi="Times New Roman" w:cs="Times New Roman"/>
          <w:sz w:val="24"/>
          <w:szCs w:val="24"/>
          <w:lang w:eastAsia="fr-FR"/>
        </w:rPr>
        <w:t>,</w:t>
      </w:r>
    </w:p>
    <w:p w14:paraId="77A2886B" w14:textId="77777777" w:rsidR="00F82915" w:rsidRPr="00DB4A70" w:rsidRDefault="00F82915" w:rsidP="00C56364">
      <w:pPr>
        <w:pStyle w:val="Paragraphedeliste"/>
        <w:jc w:val="both"/>
        <w:rPr>
          <w:rFonts w:ascii="Times New Roman" w:eastAsia="Times New Roman" w:hAnsi="Times New Roman" w:cs="Times New Roman"/>
          <w:sz w:val="24"/>
          <w:szCs w:val="24"/>
          <w:lang w:eastAsia="fr-FR"/>
        </w:rPr>
      </w:pPr>
    </w:p>
    <w:p w14:paraId="0D39A603" w14:textId="742C8191" w:rsidR="00F82915" w:rsidRPr="00DB4A70" w:rsidRDefault="00F82915" w:rsidP="00C56364">
      <w:pPr>
        <w:pStyle w:val="Paragraphedeliste"/>
        <w:numPr>
          <w:ilvl w:val="0"/>
          <w:numId w:val="27"/>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Préciser certaines conditions d’application du télétravail notamment la présence sur site des collaborateurs</w:t>
      </w:r>
      <w:r w:rsidR="007535B8">
        <w:rPr>
          <w:rFonts w:ascii="Times New Roman" w:eastAsia="Times New Roman" w:hAnsi="Times New Roman" w:cs="Times New Roman"/>
          <w:sz w:val="24"/>
          <w:szCs w:val="24"/>
          <w:lang w:eastAsia="fr-FR"/>
        </w:rPr>
        <w:t>,</w:t>
      </w:r>
    </w:p>
    <w:p w14:paraId="4613E355" w14:textId="77777777" w:rsidR="00982AC5" w:rsidRPr="00DB4A70" w:rsidRDefault="00982AC5" w:rsidP="00C56364">
      <w:pPr>
        <w:pStyle w:val="Paragraphedeliste"/>
        <w:jc w:val="both"/>
        <w:rPr>
          <w:rFonts w:ascii="Times New Roman" w:eastAsia="Times New Roman" w:hAnsi="Times New Roman" w:cs="Times New Roman"/>
          <w:sz w:val="24"/>
          <w:szCs w:val="24"/>
          <w:lang w:eastAsia="fr-FR"/>
        </w:rPr>
      </w:pPr>
    </w:p>
    <w:p w14:paraId="5B1C19F9" w14:textId="6A738A17" w:rsidR="00982AC5" w:rsidRPr="00DB4A70" w:rsidRDefault="00B278A9" w:rsidP="00C56364">
      <w:pPr>
        <w:pStyle w:val="Paragraphedeliste"/>
        <w:numPr>
          <w:ilvl w:val="0"/>
          <w:numId w:val="27"/>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Assouplir les conditions de l’accord </w:t>
      </w:r>
      <w:r w:rsidR="007535B8">
        <w:rPr>
          <w:rFonts w:ascii="Times New Roman" w:eastAsia="Times New Roman" w:hAnsi="Times New Roman" w:cs="Times New Roman"/>
          <w:sz w:val="24"/>
          <w:szCs w:val="24"/>
          <w:lang w:eastAsia="fr-FR"/>
        </w:rPr>
        <w:t xml:space="preserve">pour </w:t>
      </w:r>
      <w:r w:rsidR="00982AC5" w:rsidRPr="00DB4A70">
        <w:rPr>
          <w:rFonts w:ascii="Times New Roman" w:eastAsia="Times New Roman" w:hAnsi="Times New Roman" w:cs="Times New Roman"/>
          <w:sz w:val="24"/>
          <w:szCs w:val="24"/>
          <w:lang w:eastAsia="fr-FR"/>
        </w:rPr>
        <w:t>certaines situations spécifiques</w:t>
      </w:r>
      <w:r w:rsidR="007535B8">
        <w:rPr>
          <w:rFonts w:ascii="Times New Roman" w:eastAsia="Times New Roman" w:hAnsi="Times New Roman" w:cs="Times New Roman"/>
          <w:sz w:val="24"/>
          <w:szCs w:val="24"/>
          <w:lang w:eastAsia="fr-FR"/>
        </w:rPr>
        <w:t>,</w:t>
      </w:r>
      <w:r w:rsidR="00982AC5" w:rsidRPr="00DB4A70">
        <w:rPr>
          <w:rFonts w:ascii="Times New Roman" w:eastAsia="Times New Roman" w:hAnsi="Times New Roman" w:cs="Times New Roman"/>
          <w:sz w:val="24"/>
          <w:szCs w:val="24"/>
          <w:lang w:eastAsia="fr-FR"/>
        </w:rPr>
        <w:t xml:space="preserve"> </w:t>
      </w:r>
    </w:p>
    <w:p w14:paraId="5E375F35" w14:textId="77777777" w:rsidR="00F82915" w:rsidRPr="00DB4A70" w:rsidRDefault="00F82915" w:rsidP="00C56364">
      <w:pPr>
        <w:spacing w:after="0"/>
        <w:jc w:val="both"/>
        <w:rPr>
          <w:rFonts w:ascii="Times New Roman" w:eastAsia="Times New Roman" w:hAnsi="Times New Roman" w:cs="Times New Roman"/>
          <w:sz w:val="24"/>
          <w:szCs w:val="24"/>
          <w:lang w:eastAsia="fr-FR"/>
        </w:rPr>
      </w:pPr>
    </w:p>
    <w:p w14:paraId="63E49FEC" w14:textId="6D857C47" w:rsidR="00005FA3" w:rsidRPr="00DB4A70" w:rsidRDefault="00944DDD" w:rsidP="00C56364">
      <w:pPr>
        <w:pStyle w:val="Paragraphedeliste"/>
        <w:numPr>
          <w:ilvl w:val="0"/>
          <w:numId w:val="27"/>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Renforce</w:t>
      </w:r>
      <w:r w:rsidR="001C19BD" w:rsidRPr="00DB4A70">
        <w:rPr>
          <w:rFonts w:ascii="Times New Roman" w:eastAsia="Times New Roman" w:hAnsi="Times New Roman" w:cs="Times New Roman"/>
          <w:sz w:val="24"/>
          <w:szCs w:val="24"/>
          <w:lang w:eastAsia="fr-FR"/>
        </w:rPr>
        <w:t xml:space="preserve">r </w:t>
      </w:r>
      <w:r w:rsidR="00005FA3" w:rsidRPr="00DB4A70">
        <w:rPr>
          <w:rFonts w:ascii="Times New Roman" w:eastAsia="Times New Roman" w:hAnsi="Times New Roman" w:cs="Times New Roman"/>
          <w:sz w:val="24"/>
          <w:szCs w:val="24"/>
          <w:lang w:eastAsia="fr-FR"/>
        </w:rPr>
        <w:t xml:space="preserve">l’accompagnement des managers dans le management à distance et l’accompagnement des collaborateurs </w:t>
      </w:r>
      <w:r w:rsidR="001C19BD" w:rsidRPr="00DB4A70">
        <w:rPr>
          <w:rFonts w:ascii="Times New Roman" w:eastAsia="Times New Roman" w:hAnsi="Times New Roman" w:cs="Times New Roman"/>
          <w:sz w:val="24"/>
          <w:szCs w:val="24"/>
          <w:lang w:eastAsia="fr-FR"/>
        </w:rPr>
        <w:t>pour assurer leur adaptabilité à l’évolution de leur environnement de travail</w:t>
      </w:r>
      <w:r w:rsidR="007535B8">
        <w:rPr>
          <w:rFonts w:ascii="Times New Roman" w:eastAsia="Times New Roman" w:hAnsi="Times New Roman" w:cs="Times New Roman"/>
          <w:sz w:val="24"/>
          <w:szCs w:val="24"/>
          <w:lang w:eastAsia="fr-FR"/>
        </w:rPr>
        <w:t>,</w:t>
      </w:r>
    </w:p>
    <w:p w14:paraId="15FCF89D" w14:textId="77777777" w:rsidR="00A52753" w:rsidRPr="00DB4A70" w:rsidRDefault="00A52753" w:rsidP="00A52753">
      <w:pPr>
        <w:pStyle w:val="Paragraphedeliste"/>
        <w:rPr>
          <w:rFonts w:ascii="Times New Roman" w:eastAsia="Times New Roman" w:hAnsi="Times New Roman" w:cs="Times New Roman"/>
          <w:sz w:val="24"/>
          <w:szCs w:val="24"/>
          <w:lang w:eastAsia="fr-FR"/>
        </w:rPr>
      </w:pPr>
    </w:p>
    <w:p w14:paraId="6527A0A9" w14:textId="038460AD" w:rsidR="00A52753" w:rsidRPr="00DB4A70" w:rsidRDefault="00A52753" w:rsidP="00A52753">
      <w:pPr>
        <w:pStyle w:val="Paragraphedeliste"/>
        <w:numPr>
          <w:ilvl w:val="0"/>
          <w:numId w:val="27"/>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Réaffirmer les principes directeurs du télétravail dans l’entreprise</w:t>
      </w:r>
      <w:r w:rsidR="007535B8">
        <w:rPr>
          <w:rFonts w:ascii="Times New Roman" w:eastAsia="Times New Roman" w:hAnsi="Times New Roman" w:cs="Times New Roman"/>
          <w:sz w:val="24"/>
          <w:szCs w:val="24"/>
          <w:lang w:eastAsia="fr-FR"/>
        </w:rPr>
        <w:t>,</w:t>
      </w:r>
    </w:p>
    <w:p w14:paraId="3C4B6ECD" w14:textId="77777777" w:rsidR="00A52753" w:rsidRPr="00DB4A70" w:rsidRDefault="00A52753" w:rsidP="00A52753">
      <w:pPr>
        <w:pStyle w:val="Paragraphedeliste"/>
        <w:spacing w:after="0"/>
        <w:jc w:val="both"/>
        <w:rPr>
          <w:rFonts w:ascii="Times New Roman" w:eastAsia="Times New Roman" w:hAnsi="Times New Roman" w:cs="Times New Roman"/>
          <w:sz w:val="24"/>
          <w:szCs w:val="24"/>
          <w:lang w:eastAsia="fr-FR"/>
        </w:rPr>
      </w:pPr>
    </w:p>
    <w:p w14:paraId="54D7FF11" w14:textId="77777777" w:rsidR="00005FA3" w:rsidRPr="00DB4A70" w:rsidRDefault="00005FA3" w:rsidP="00C56364">
      <w:pPr>
        <w:pStyle w:val="Paragraphedeliste"/>
        <w:jc w:val="both"/>
        <w:rPr>
          <w:rFonts w:ascii="Times New Roman" w:eastAsia="Times New Roman" w:hAnsi="Times New Roman" w:cs="Times New Roman"/>
          <w:sz w:val="24"/>
          <w:szCs w:val="24"/>
          <w:lang w:eastAsia="fr-FR"/>
        </w:rPr>
      </w:pPr>
    </w:p>
    <w:p w14:paraId="7D612350" w14:textId="7AA752D1" w:rsidR="00020742" w:rsidRPr="00DB4A70" w:rsidRDefault="00982AC5" w:rsidP="00C56364">
      <w:pPr>
        <w:pStyle w:val="Paragraphedeliste"/>
        <w:numPr>
          <w:ilvl w:val="0"/>
          <w:numId w:val="27"/>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Réaffirmer le </w:t>
      </w:r>
      <w:r w:rsidR="00020742" w:rsidRPr="00DB4A70">
        <w:rPr>
          <w:rFonts w:ascii="Times New Roman" w:eastAsia="Times New Roman" w:hAnsi="Times New Roman" w:cs="Times New Roman"/>
          <w:sz w:val="24"/>
          <w:szCs w:val="24"/>
          <w:lang w:eastAsia="fr-FR"/>
        </w:rPr>
        <w:t>droit à la déconnexion</w:t>
      </w:r>
      <w:r w:rsidR="0059443A" w:rsidRPr="00DB4A70">
        <w:rPr>
          <w:rFonts w:ascii="Times New Roman" w:eastAsia="Times New Roman" w:hAnsi="Times New Roman" w:cs="Times New Roman"/>
          <w:sz w:val="24"/>
          <w:szCs w:val="24"/>
          <w:lang w:eastAsia="fr-FR"/>
        </w:rPr>
        <w:t xml:space="preserve"> et de l’équilibre entre la vie professionnelle et personnelle.</w:t>
      </w:r>
    </w:p>
    <w:p w14:paraId="43A13190" w14:textId="77777777" w:rsidR="0066733B" w:rsidRPr="00DB4A70" w:rsidRDefault="0066733B" w:rsidP="00C56364">
      <w:pPr>
        <w:pStyle w:val="Titre4"/>
        <w:rPr>
          <w:rFonts w:ascii="Times New Roman" w:eastAsia="Times New Roman" w:hAnsi="Times New Roman" w:cs="Times New Roman"/>
          <w:sz w:val="24"/>
          <w:szCs w:val="24"/>
          <w:lang w:eastAsia="fr-FR"/>
        </w:rPr>
      </w:pPr>
    </w:p>
    <w:p w14:paraId="11D9301F" w14:textId="15B0FEE3" w:rsidR="00D7273F" w:rsidRPr="00DB4A70" w:rsidRDefault="00B278A9" w:rsidP="00C13995">
      <w:p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succès du télétravail repose sur</w:t>
      </w:r>
      <w:r w:rsidR="00D7273F" w:rsidRPr="00DB4A70">
        <w:rPr>
          <w:rFonts w:ascii="Times New Roman" w:eastAsia="Times New Roman" w:hAnsi="Times New Roman" w:cs="Times New Roman"/>
          <w:sz w:val="24"/>
          <w:szCs w:val="24"/>
          <w:lang w:eastAsia="fr-FR"/>
        </w:rPr>
        <w:t xml:space="preserve"> l’autonomie, la responsabilisation et la confiance mutuelle entre le manager et son collaborateur. </w:t>
      </w:r>
    </w:p>
    <w:p w14:paraId="3C0E5FB8" w14:textId="1AD2852D" w:rsidR="000C18C2" w:rsidRPr="00DB4A70" w:rsidRDefault="0066733B" w:rsidP="00C56364">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lastRenderedPageBreak/>
        <w:t xml:space="preserve">Les </w:t>
      </w:r>
      <w:r w:rsidR="00C56364" w:rsidRPr="00DB4A70">
        <w:rPr>
          <w:rFonts w:ascii="Times New Roman" w:eastAsia="Times New Roman" w:hAnsi="Times New Roman" w:cs="Times New Roman"/>
          <w:sz w:val="24"/>
          <w:szCs w:val="24"/>
          <w:lang w:eastAsia="fr-FR"/>
        </w:rPr>
        <w:t>parties ont souhaité prolonger et élargir l’expérimentation du télétravail dans les métiers du réseau agence de la CE CEPAC. A ce titre, les parties ont conclu un accord d’entreprise spécifique dans lequel ser</w:t>
      </w:r>
      <w:r w:rsidRPr="00DB4A70">
        <w:rPr>
          <w:rFonts w:ascii="Times New Roman" w:eastAsia="Times New Roman" w:hAnsi="Times New Roman" w:cs="Times New Roman"/>
          <w:sz w:val="24"/>
          <w:szCs w:val="24"/>
          <w:lang w:eastAsia="fr-FR"/>
        </w:rPr>
        <w:t>ont</w:t>
      </w:r>
      <w:r w:rsidR="00C56364" w:rsidRPr="00DB4A70">
        <w:rPr>
          <w:rFonts w:ascii="Times New Roman" w:eastAsia="Times New Roman" w:hAnsi="Times New Roman" w:cs="Times New Roman"/>
          <w:sz w:val="24"/>
          <w:szCs w:val="24"/>
          <w:lang w:eastAsia="fr-FR"/>
        </w:rPr>
        <w:t xml:space="preserve"> détaillé</w:t>
      </w:r>
      <w:r w:rsidR="00FF718F" w:rsidRPr="00DB4A70">
        <w:rPr>
          <w:rFonts w:ascii="Times New Roman" w:eastAsia="Times New Roman" w:hAnsi="Times New Roman" w:cs="Times New Roman"/>
          <w:sz w:val="24"/>
          <w:szCs w:val="24"/>
          <w:lang w:eastAsia="fr-FR"/>
        </w:rPr>
        <w:t>es</w:t>
      </w:r>
      <w:r w:rsidR="00C56364" w:rsidRPr="00DB4A70">
        <w:rPr>
          <w:rFonts w:ascii="Times New Roman" w:eastAsia="Times New Roman" w:hAnsi="Times New Roman" w:cs="Times New Roman"/>
          <w:sz w:val="24"/>
          <w:szCs w:val="24"/>
          <w:lang w:eastAsia="fr-FR"/>
        </w:rPr>
        <w:t xml:space="preserve"> les conditions </w:t>
      </w:r>
      <w:r w:rsidR="00797D48" w:rsidRPr="00DB4A70">
        <w:rPr>
          <w:rFonts w:ascii="Times New Roman" w:eastAsia="Times New Roman" w:hAnsi="Times New Roman" w:cs="Times New Roman"/>
          <w:sz w:val="24"/>
          <w:szCs w:val="24"/>
          <w:lang w:eastAsia="fr-FR"/>
        </w:rPr>
        <w:t xml:space="preserve">de mise en œuvre </w:t>
      </w:r>
      <w:r w:rsidR="00C56364" w:rsidRPr="00DB4A70">
        <w:rPr>
          <w:rFonts w:ascii="Times New Roman" w:eastAsia="Times New Roman" w:hAnsi="Times New Roman" w:cs="Times New Roman"/>
          <w:sz w:val="24"/>
          <w:szCs w:val="24"/>
          <w:lang w:eastAsia="fr-FR"/>
        </w:rPr>
        <w:t>de l’expérimentation</w:t>
      </w:r>
      <w:r w:rsidRPr="00DB4A70">
        <w:rPr>
          <w:rFonts w:ascii="Times New Roman" w:eastAsia="Times New Roman" w:hAnsi="Times New Roman" w:cs="Times New Roman"/>
          <w:sz w:val="24"/>
          <w:szCs w:val="24"/>
          <w:lang w:eastAsia="fr-FR"/>
        </w:rPr>
        <w:t xml:space="preserve"> du </w:t>
      </w:r>
      <w:r w:rsidR="00BF61E7" w:rsidRPr="00DB4A70">
        <w:rPr>
          <w:rFonts w:ascii="Times New Roman" w:eastAsia="Times New Roman" w:hAnsi="Times New Roman" w:cs="Times New Roman"/>
          <w:sz w:val="24"/>
          <w:szCs w:val="24"/>
          <w:lang w:eastAsia="fr-FR"/>
        </w:rPr>
        <w:t>télétravail au</w:t>
      </w:r>
      <w:r w:rsidRPr="00DB4A70">
        <w:rPr>
          <w:rFonts w:ascii="Times New Roman" w:eastAsia="Times New Roman" w:hAnsi="Times New Roman" w:cs="Times New Roman"/>
          <w:sz w:val="24"/>
          <w:szCs w:val="24"/>
          <w:lang w:eastAsia="fr-FR"/>
        </w:rPr>
        <w:t xml:space="preserve"> sein des agences, de l’agence du personnel, des agences habitat e</w:t>
      </w:r>
      <w:r w:rsidR="00BF61E7">
        <w:rPr>
          <w:rFonts w:ascii="Times New Roman" w:eastAsia="Times New Roman" w:hAnsi="Times New Roman" w:cs="Times New Roman"/>
          <w:sz w:val="24"/>
          <w:szCs w:val="24"/>
          <w:lang w:eastAsia="fr-FR"/>
        </w:rPr>
        <w:t xml:space="preserve">t </w:t>
      </w:r>
      <w:r w:rsidRPr="00DB4A70">
        <w:rPr>
          <w:rFonts w:ascii="Times New Roman" w:eastAsia="Times New Roman" w:hAnsi="Times New Roman" w:cs="Times New Roman"/>
          <w:sz w:val="24"/>
          <w:szCs w:val="24"/>
          <w:lang w:eastAsia="fr-FR"/>
        </w:rPr>
        <w:t>des E-</w:t>
      </w:r>
      <w:proofErr w:type="spellStart"/>
      <w:r w:rsidRPr="00DB4A70">
        <w:rPr>
          <w:rFonts w:ascii="Times New Roman" w:eastAsia="Times New Roman" w:hAnsi="Times New Roman" w:cs="Times New Roman"/>
          <w:sz w:val="24"/>
          <w:szCs w:val="24"/>
          <w:lang w:eastAsia="fr-FR"/>
        </w:rPr>
        <w:t>Cepac</w:t>
      </w:r>
      <w:proofErr w:type="spellEnd"/>
      <w:r w:rsidRPr="00DB4A70">
        <w:rPr>
          <w:rFonts w:ascii="Times New Roman" w:eastAsia="Times New Roman" w:hAnsi="Times New Roman" w:cs="Times New Roman"/>
          <w:sz w:val="24"/>
          <w:szCs w:val="24"/>
          <w:lang w:eastAsia="fr-FR"/>
        </w:rPr>
        <w:t>.</w:t>
      </w:r>
      <w:r w:rsidR="00C56364" w:rsidRPr="00DB4A70">
        <w:rPr>
          <w:rFonts w:ascii="Times New Roman" w:eastAsia="Times New Roman" w:hAnsi="Times New Roman" w:cs="Times New Roman"/>
          <w:sz w:val="24"/>
          <w:szCs w:val="24"/>
          <w:lang w:eastAsia="fr-FR"/>
        </w:rPr>
        <w:t xml:space="preserve"> </w:t>
      </w:r>
    </w:p>
    <w:p w14:paraId="6D9281A6" w14:textId="77777777" w:rsidR="00F22CCA" w:rsidRPr="00DB4A70" w:rsidRDefault="00F22CCA" w:rsidP="0059443A">
      <w:pPr>
        <w:spacing w:after="0"/>
        <w:jc w:val="both"/>
        <w:rPr>
          <w:rFonts w:ascii="Century Gothic" w:hAnsi="Century Gothic" w:cs="Arial"/>
        </w:rPr>
      </w:pPr>
    </w:p>
    <w:p w14:paraId="03E8CEA0" w14:textId="77777777" w:rsidR="00EC2340" w:rsidRPr="00DB4A70" w:rsidRDefault="00EC2340" w:rsidP="00EC2340">
      <w:pPr>
        <w:spacing w:after="0"/>
        <w:jc w:val="both"/>
        <w:rPr>
          <w:rFonts w:ascii="Century Gothic" w:hAnsi="Century Gothic" w:cs="Arial"/>
        </w:rPr>
      </w:pPr>
    </w:p>
    <w:p w14:paraId="29D7F034" w14:textId="606C0661" w:rsidR="00EC2340" w:rsidRPr="00DB4A70" w:rsidRDefault="00EC2340" w:rsidP="00EC2340">
      <w:pPr>
        <w:shd w:val="clear" w:color="auto" w:fill="E7E6E6" w:themeFill="background2"/>
        <w:jc w:val="center"/>
        <w:rPr>
          <w:rFonts w:ascii="Times New Roman" w:eastAsia="Times New Roman" w:hAnsi="Times New Roman" w:cs="Times New Roman"/>
          <w:b/>
          <w:bCs/>
          <w:sz w:val="40"/>
          <w:szCs w:val="40"/>
          <w:lang w:eastAsia="fr-FR"/>
        </w:rPr>
      </w:pPr>
      <w:bookmarkStart w:id="2" w:name="_Hlk130922642"/>
      <w:bookmarkStart w:id="3" w:name="_Toc60826156"/>
      <w:bookmarkStart w:id="4" w:name="_Toc509225299"/>
      <w:bookmarkStart w:id="5" w:name="_Toc8378055"/>
      <w:bookmarkStart w:id="6" w:name="_Toc8378437"/>
      <w:bookmarkStart w:id="7" w:name="_Toc8380377"/>
      <w:r w:rsidRPr="00DB4A70">
        <w:rPr>
          <w:rFonts w:ascii="Times New Roman" w:eastAsia="Times New Roman" w:hAnsi="Times New Roman" w:cs="Times New Roman"/>
          <w:b/>
          <w:bCs/>
          <w:sz w:val="32"/>
          <w:szCs w:val="32"/>
          <w:lang w:eastAsia="fr-FR"/>
        </w:rPr>
        <w:t>TITRE 1 : CHAMP D’APPLICATION ET OBJET DE L’ACCORD</w:t>
      </w:r>
      <w:bookmarkEnd w:id="2"/>
    </w:p>
    <w:bookmarkEnd w:id="3"/>
    <w:p w14:paraId="141BD5AD" w14:textId="77777777" w:rsidR="00507F1A" w:rsidRPr="00DB4A70" w:rsidRDefault="00507F1A" w:rsidP="00A83437">
      <w:pPr>
        <w:pStyle w:val="Titre4"/>
        <w:rPr>
          <w:rFonts w:ascii="Times New Roman" w:eastAsia="Times New Roman" w:hAnsi="Times New Roman" w:cs="Times New Roman"/>
          <w:sz w:val="24"/>
          <w:szCs w:val="24"/>
          <w:lang w:eastAsia="fr-FR"/>
        </w:rPr>
      </w:pPr>
    </w:p>
    <w:p w14:paraId="37740345" w14:textId="32C03E1E" w:rsidR="00E90498" w:rsidRPr="00DB4A70" w:rsidRDefault="00A83437" w:rsidP="00A83437">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présent accord définit les conditions d’exercice et de mise en œuvre du </w:t>
      </w:r>
      <w:r w:rsidR="00E90498" w:rsidRPr="00DB4A70">
        <w:rPr>
          <w:rFonts w:ascii="Times New Roman" w:eastAsia="Times New Roman" w:hAnsi="Times New Roman" w:cs="Times New Roman"/>
          <w:sz w:val="24"/>
          <w:szCs w:val="24"/>
          <w:lang w:eastAsia="fr-FR"/>
        </w:rPr>
        <w:t xml:space="preserve">télétravail </w:t>
      </w:r>
      <w:r w:rsidRPr="00DB4A70">
        <w:rPr>
          <w:rFonts w:ascii="Times New Roman" w:eastAsia="Times New Roman" w:hAnsi="Times New Roman" w:cs="Times New Roman"/>
          <w:sz w:val="24"/>
          <w:szCs w:val="24"/>
          <w:lang w:eastAsia="fr-FR"/>
        </w:rPr>
        <w:t xml:space="preserve">au sein de la Caisse d’Epargne CEPAC. </w:t>
      </w:r>
    </w:p>
    <w:p w14:paraId="4D9CA866" w14:textId="77777777" w:rsidR="00E90498" w:rsidRPr="00DB4A70" w:rsidRDefault="00E90498" w:rsidP="00A83437">
      <w:pPr>
        <w:pStyle w:val="Titre4"/>
        <w:rPr>
          <w:rFonts w:ascii="Times New Roman" w:eastAsia="Times New Roman" w:hAnsi="Times New Roman" w:cs="Times New Roman"/>
          <w:sz w:val="24"/>
          <w:szCs w:val="24"/>
          <w:lang w:eastAsia="fr-FR"/>
        </w:rPr>
      </w:pPr>
    </w:p>
    <w:p w14:paraId="25CE9688" w14:textId="61805C16" w:rsidR="00A83437" w:rsidRPr="00DB4A70" w:rsidRDefault="00A83437" w:rsidP="00A83437">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Il s’applique à l’ensemble de ses collaborateurs</w:t>
      </w:r>
      <w:r w:rsidR="00E90498" w:rsidRPr="00DB4A70">
        <w:rPr>
          <w:rFonts w:ascii="Times New Roman" w:eastAsia="Times New Roman" w:hAnsi="Times New Roman" w:cs="Times New Roman"/>
          <w:sz w:val="24"/>
          <w:szCs w:val="24"/>
          <w:lang w:eastAsia="fr-FR"/>
        </w:rPr>
        <w:t xml:space="preserve"> en contrat à durée </w:t>
      </w:r>
      <w:r w:rsidR="00D91861" w:rsidRPr="00DB4A70">
        <w:rPr>
          <w:rFonts w:ascii="Times New Roman" w:eastAsia="Times New Roman" w:hAnsi="Times New Roman" w:cs="Times New Roman"/>
          <w:sz w:val="24"/>
          <w:szCs w:val="24"/>
          <w:lang w:eastAsia="fr-FR"/>
        </w:rPr>
        <w:t>indéterminé sous</w:t>
      </w:r>
      <w:r w:rsidRPr="00DB4A70">
        <w:rPr>
          <w:rFonts w:ascii="Times New Roman" w:eastAsia="Times New Roman" w:hAnsi="Times New Roman" w:cs="Times New Roman"/>
          <w:sz w:val="24"/>
          <w:szCs w:val="24"/>
          <w:lang w:eastAsia="fr-FR"/>
        </w:rPr>
        <w:t xml:space="preserve"> réserve de</w:t>
      </w:r>
      <w:r w:rsidR="00D91861" w:rsidRPr="00DB4A70">
        <w:rPr>
          <w:rFonts w:ascii="Times New Roman" w:eastAsia="Times New Roman" w:hAnsi="Times New Roman" w:cs="Times New Roman"/>
          <w:sz w:val="24"/>
          <w:szCs w:val="24"/>
          <w:lang w:eastAsia="fr-FR"/>
        </w:rPr>
        <w:t xml:space="preserve"> remplir les conditions d’éligibilité</w:t>
      </w:r>
      <w:r w:rsidRPr="00DB4A70">
        <w:rPr>
          <w:rFonts w:ascii="Times New Roman" w:eastAsia="Times New Roman" w:hAnsi="Times New Roman" w:cs="Times New Roman"/>
          <w:sz w:val="24"/>
          <w:szCs w:val="24"/>
          <w:lang w:eastAsia="fr-FR"/>
        </w:rPr>
        <w:t>, fixées par</w:t>
      </w:r>
      <w:r w:rsidR="00D91861" w:rsidRPr="00DB4A70">
        <w:rPr>
          <w:rFonts w:ascii="Times New Roman" w:eastAsia="Times New Roman" w:hAnsi="Times New Roman" w:cs="Times New Roman"/>
          <w:sz w:val="24"/>
          <w:szCs w:val="24"/>
          <w:lang w:eastAsia="fr-FR"/>
        </w:rPr>
        <w:t xml:space="preserve"> le</w:t>
      </w:r>
      <w:r w:rsidR="000E364F" w:rsidRPr="00DB4A70">
        <w:rPr>
          <w:rFonts w:ascii="Times New Roman" w:eastAsia="Times New Roman" w:hAnsi="Times New Roman" w:cs="Times New Roman"/>
          <w:sz w:val="24"/>
          <w:szCs w:val="24"/>
          <w:lang w:eastAsia="fr-FR"/>
        </w:rPr>
        <w:t xml:space="preserve"> Titre </w:t>
      </w:r>
      <w:r w:rsidR="00FF718F" w:rsidRPr="00DB4A70">
        <w:rPr>
          <w:rFonts w:ascii="Times New Roman" w:eastAsia="Times New Roman" w:hAnsi="Times New Roman" w:cs="Times New Roman"/>
          <w:sz w:val="24"/>
          <w:szCs w:val="24"/>
          <w:lang w:eastAsia="fr-FR"/>
        </w:rPr>
        <w:t>4</w:t>
      </w:r>
      <w:r w:rsidRPr="00DB4A70">
        <w:rPr>
          <w:rFonts w:ascii="Times New Roman" w:eastAsia="Times New Roman" w:hAnsi="Times New Roman" w:cs="Times New Roman"/>
          <w:sz w:val="24"/>
          <w:szCs w:val="24"/>
          <w:lang w:eastAsia="fr-FR"/>
        </w:rPr>
        <w:t xml:space="preserve"> du présent accord</w:t>
      </w:r>
      <w:r w:rsidR="007535B8">
        <w:rPr>
          <w:rFonts w:ascii="Times New Roman" w:eastAsia="Times New Roman" w:hAnsi="Times New Roman" w:cs="Times New Roman"/>
          <w:sz w:val="24"/>
          <w:szCs w:val="24"/>
          <w:lang w:eastAsia="fr-FR"/>
        </w:rPr>
        <w:t xml:space="preserve"> et hors métiers du réseau agence. </w:t>
      </w:r>
    </w:p>
    <w:p w14:paraId="5B922EA3" w14:textId="062AB6F4" w:rsidR="00A628DF" w:rsidRPr="00DB4A70" w:rsidRDefault="00A628DF" w:rsidP="00A628DF">
      <w:pPr>
        <w:rPr>
          <w:sz w:val="18"/>
          <w:szCs w:val="18"/>
        </w:rPr>
      </w:pPr>
    </w:p>
    <w:p w14:paraId="13A67982" w14:textId="195940F9" w:rsidR="00EC2340" w:rsidRPr="00DB4A70" w:rsidRDefault="00EC2340" w:rsidP="00EC2340">
      <w:pPr>
        <w:shd w:val="clear" w:color="auto" w:fill="E7E6E6" w:themeFill="background2"/>
        <w:spacing w:after="0" w:line="240" w:lineRule="auto"/>
        <w:rPr>
          <w:rFonts w:ascii="Times New Roman" w:eastAsia="Times New Roman" w:hAnsi="Times New Roman" w:cs="Times New Roman"/>
          <w:b/>
          <w:bCs/>
          <w:sz w:val="32"/>
          <w:szCs w:val="32"/>
          <w:lang w:eastAsia="fr-FR"/>
        </w:rPr>
      </w:pPr>
      <w:bookmarkStart w:id="8" w:name="_Hlk130922778"/>
      <w:r w:rsidRPr="00DB4A70">
        <w:rPr>
          <w:rFonts w:ascii="Times New Roman" w:eastAsia="Times New Roman" w:hAnsi="Times New Roman" w:cs="Times New Roman"/>
          <w:b/>
          <w:bCs/>
          <w:sz w:val="32"/>
          <w:szCs w:val="32"/>
          <w:lang w:eastAsia="fr-FR"/>
        </w:rPr>
        <w:t>TITRE 2 : DEFINITION DU TELETRAVAIL</w:t>
      </w:r>
    </w:p>
    <w:bookmarkEnd w:id="4"/>
    <w:bookmarkEnd w:id="5"/>
    <w:bookmarkEnd w:id="6"/>
    <w:bookmarkEnd w:id="7"/>
    <w:bookmarkEnd w:id="8"/>
    <w:p w14:paraId="283B2195" w14:textId="77777777" w:rsidR="00B940DB" w:rsidRPr="00DB4A70" w:rsidRDefault="00B940DB" w:rsidP="00B64237">
      <w:pPr>
        <w:spacing w:after="0"/>
        <w:jc w:val="both"/>
        <w:rPr>
          <w:rFonts w:ascii="Century Gothic" w:hAnsi="Century Gothic" w:cs="Arial"/>
        </w:rPr>
      </w:pPr>
    </w:p>
    <w:p w14:paraId="20F3DC34" w14:textId="070C41DA" w:rsidR="00CE70AF" w:rsidRPr="00DB4A70" w:rsidRDefault="00CE70AF" w:rsidP="00453118">
      <w:p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télétravail s’entend comme toute forme d'organisation du travail dans laquelle un travail qui aurait également pu être exécuté dans les locaux de l'employeur est effectué par un </w:t>
      </w:r>
      <w:r w:rsidR="004C5CFF" w:rsidRPr="00DB4A70">
        <w:rPr>
          <w:rFonts w:ascii="Times New Roman" w:eastAsia="Times New Roman" w:hAnsi="Times New Roman" w:cs="Times New Roman"/>
          <w:sz w:val="24"/>
          <w:szCs w:val="24"/>
          <w:lang w:eastAsia="fr-FR"/>
        </w:rPr>
        <w:t xml:space="preserve">collaborateur </w:t>
      </w:r>
      <w:r w:rsidRPr="00DB4A70">
        <w:rPr>
          <w:rFonts w:ascii="Times New Roman" w:eastAsia="Times New Roman" w:hAnsi="Times New Roman" w:cs="Times New Roman"/>
          <w:sz w:val="24"/>
          <w:szCs w:val="24"/>
          <w:lang w:eastAsia="fr-FR"/>
        </w:rPr>
        <w:t>hors de ces locaux de façon volontaire en utilisant les technologies de l'information et de la communication.</w:t>
      </w:r>
    </w:p>
    <w:p w14:paraId="0877AB8D" w14:textId="77777777" w:rsidR="00453118" w:rsidRPr="00DB4A70" w:rsidRDefault="00453118" w:rsidP="00453118">
      <w:pPr>
        <w:spacing w:after="0"/>
        <w:jc w:val="both"/>
        <w:rPr>
          <w:rFonts w:ascii="Times New Roman" w:eastAsia="Times New Roman" w:hAnsi="Times New Roman" w:cs="Times New Roman"/>
          <w:sz w:val="24"/>
          <w:szCs w:val="24"/>
          <w:lang w:eastAsia="fr-FR"/>
        </w:rPr>
      </w:pPr>
    </w:p>
    <w:p w14:paraId="71FCF44C" w14:textId="77777777" w:rsidR="00453118" w:rsidRPr="00DB4A70" w:rsidRDefault="00453118" w:rsidP="00453118">
      <w:p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télétravail est donc à distinguer des notions </w:t>
      </w:r>
      <w:r w:rsidR="0038410E" w:rsidRPr="00DB4A70">
        <w:rPr>
          <w:rFonts w:ascii="Times New Roman" w:eastAsia="Times New Roman" w:hAnsi="Times New Roman" w:cs="Times New Roman"/>
          <w:sz w:val="24"/>
          <w:szCs w:val="24"/>
          <w:lang w:eastAsia="fr-FR"/>
        </w:rPr>
        <w:t xml:space="preserve">ou situations </w:t>
      </w:r>
      <w:r w:rsidRPr="00DB4A70">
        <w:rPr>
          <w:rFonts w:ascii="Times New Roman" w:eastAsia="Times New Roman" w:hAnsi="Times New Roman" w:cs="Times New Roman"/>
          <w:sz w:val="24"/>
          <w:szCs w:val="24"/>
          <w:lang w:eastAsia="fr-FR"/>
        </w:rPr>
        <w:t>suivantes, qui ne sont pas régies par le présent accord :</w:t>
      </w:r>
    </w:p>
    <w:p w14:paraId="1034EAAB" w14:textId="77777777" w:rsidR="00453118" w:rsidRPr="00DB4A70" w:rsidRDefault="00453118" w:rsidP="00453118">
      <w:pPr>
        <w:spacing w:after="0"/>
        <w:jc w:val="both"/>
        <w:rPr>
          <w:rFonts w:ascii="Century Gothic" w:hAnsi="Century Gothic" w:cs="Arial"/>
        </w:rPr>
      </w:pPr>
    </w:p>
    <w:p w14:paraId="591B5AB1" w14:textId="5296E533" w:rsidR="00453118" w:rsidRPr="00DB4A70" w:rsidRDefault="00CE70AF" w:rsidP="00FF718F">
      <w:pPr>
        <w:pStyle w:val="Paragraphedeliste"/>
        <w:numPr>
          <w:ilvl w:val="0"/>
          <w:numId w:val="36"/>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nomadisme </w:t>
      </w:r>
      <w:r w:rsidR="00FF718F" w:rsidRPr="00DB4A70">
        <w:rPr>
          <w:rFonts w:ascii="Times New Roman" w:eastAsia="Times New Roman" w:hAnsi="Times New Roman" w:cs="Times New Roman"/>
          <w:sz w:val="24"/>
          <w:szCs w:val="24"/>
          <w:lang w:eastAsia="fr-FR"/>
        </w:rPr>
        <w:t xml:space="preserve">s’entend </w:t>
      </w:r>
      <w:r w:rsidRPr="00DB4A70">
        <w:rPr>
          <w:rFonts w:ascii="Times New Roman" w:eastAsia="Times New Roman" w:hAnsi="Times New Roman" w:cs="Times New Roman"/>
          <w:sz w:val="24"/>
          <w:szCs w:val="24"/>
          <w:lang w:eastAsia="fr-FR"/>
        </w:rPr>
        <w:t>comme une forme d’organisation du travail dans laquelle le collaborateur exerce une partie de ses activités en mobilité hors des locaux de l’entreprise (exemple : déplacement chez les clients)</w:t>
      </w:r>
    </w:p>
    <w:p w14:paraId="17674D41" w14:textId="77777777" w:rsidR="00D91861" w:rsidRPr="00DB4A70" w:rsidRDefault="00D91861" w:rsidP="00D91861">
      <w:pPr>
        <w:pStyle w:val="Paragraphedeliste"/>
        <w:spacing w:after="0"/>
        <w:jc w:val="both"/>
        <w:rPr>
          <w:rFonts w:ascii="Times New Roman" w:eastAsia="Times New Roman" w:hAnsi="Times New Roman" w:cs="Times New Roman"/>
          <w:sz w:val="24"/>
          <w:szCs w:val="24"/>
          <w:lang w:eastAsia="fr-FR"/>
        </w:rPr>
      </w:pPr>
    </w:p>
    <w:p w14:paraId="09731777" w14:textId="7DF7EC48" w:rsidR="00453118" w:rsidRPr="00DB4A70" w:rsidRDefault="00CE70AF" w:rsidP="00D91861">
      <w:pPr>
        <w:pStyle w:val="Paragraphedeliste"/>
        <w:numPr>
          <w:ilvl w:val="0"/>
          <w:numId w:val="36"/>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w:t>
      </w:r>
      <w:r w:rsidR="00B94BD8" w:rsidRPr="00DB4A70">
        <w:rPr>
          <w:rFonts w:ascii="Times New Roman" w:eastAsia="Times New Roman" w:hAnsi="Times New Roman" w:cs="Times New Roman"/>
          <w:sz w:val="24"/>
          <w:szCs w:val="24"/>
          <w:lang w:eastAsia="fr-FR"/>
        </w:rPr>
        <w:t>ravail sur site distant</w:t>
      </w:r>
      <w:r w:rsidRPr="00DB4A70">
        <w:rPr>
          <w:rFonts w:ascii="Times New Roman" w:eastAsia="Times New Roman" w:hAnsi="Times New Roman" w:cs="Times New Roman"/>
          <w:sz w:val="24"/>
          <w:szCs w:val="24"/>
          <w:lang w:eastAsia="fr-FR"/>
        </w:rPr>
        <w:t xml:space="preserve"> s’entend comme une forme d’organisation du travail dans laquelle le collaborateur est amené </w:t>
      </w:r>
      <w:r w:rsidR="00EC2340" w:rsidRPr="00DB4A70">
        <w:rPr>
          <w:rFonts w:ascii="Times New Roman" w:eastAsia="Times New Roman" w:hAnsi="Times New Roman" w:cs="Times New Roman"/>
          <w:sz w:val="24"/>
          <w:szCs w:val="24"/>
          <w:lang w:eastAsia="fr-FR"/>
        </w:rPr>
        <w:t>à</w:t>
      </w:r>
      <w:r w:rsidRPr="00DB4A70">
        <w:rPr>
          <w:rFonts w:ascii="Times New Roman" w:eastAsia="Times New Roman" w:hAnsi="Times New Roman" w:cs="Times New Roman"/>
          <w:sz w:val="24"/>
          <w:szCs w:val="24"/>
          <w:lang w:eastAsia="fr-FR"/>
        </w:rPr>
        <w:t xml:space="preserve"> exercer son activité ponctuellement sur un autre site de l’entreprise que celui où il l’exerce habituellement. </w:t>
      </w:r>
    </w:p>
    <w:p w14:paraId="1AD215D6" w14:textId="735C99FD" w:rsidR="00507F1A" w:rsidRPr="00DB4A70" w:rsidRDefault="00507F1A" w:rsidP="0029738D">
      <w:pPr>
        <w:spacing w:after="0"/>
        <w:jc w:val="both"/>
        <w:rPr>
          <w:rFonts w:ascii="Century Gothic" w:hAnsi="Century Gothic" w:cs="Arial"/>
        </w:rPr>
      </w:pPr>
      <w:bookmarkStart w:id="9" w:name="_Toc509225300"/>
      <w:bookmarkStart w:id="10" w:name="_Toc8378056"/>
      <w:bookmarkStart w:id="11" w:name="_Toc8378438"/>
      <w:bookmarkStart w:id="12" w:name="_Toc8380380"/>
    </w:p>
    <w:p w14:paraId="42E55D46" w14:textId="77777777" w:rsidR="00507F1A" w:rsidRPr="00DB4A70" w:rsidRDefault="00507F1A" w:rsidP="0029738D">
      <w:pPr>
        <w:spacing w:after="0"/>
        <w:jc w:val="both"/>
        <w:rPr>
          <w:rFonts w:ascii="Century Gothic" w:hAnsi="Century Gothic" w:cs="Arial"/>
        </w:rPr>
      </w:pPr>
    </w:p>
    <w:p w14:paraId="20F79709" w14:textId="77777777" w:rsidR="00EC2340" w:rsidRPr="00DB4A70" w:rsidRDefault="00EC2340" w:rsidP="00CE70AF">
      <w:pPr>
        <w:spacing w:after="0"/>
        <w:jc w:val="both"/>
        <w:rPr>
          <w:rFonts w:ascii="Century Gothic" w:hAnsi="Century Gothic" w:cs="Arial"/>
          <w:b/>
          <w:u w:val="single"/>
        </w:rPr>
      </w:pPr>
      <w:bookmarkStart w:id="13" w:name="_Hlk130922832"/>
    </w:p>
    <w:p w14:paraId="6D17A4E9" w14:textId="3C3187FA" w:rsidR="00EC2340" w:rsidRPr="00DB4A70" w:rsidRDefault="00EC2340" w:rsidP="00EC2340">
      <w:pPr>
        <w:shd w:val="clear" w:color="auto" w:fill="E7E6E6" w:themeFill="background2"/>
        <w:spacing w:after="0" w:line="240" w:lineRule="auto"/>
        <w:rPr>
          <w:rFonts w:ascii="Times New Roman" w:eastAsia="Times New Roman" w:hAnsi="Times New Roman" w:cs="Times New Roman"/>
          <w:b/>
          <w:bCs/>
          <w:sz w:val="32"/>
          <w:szCs w:val="32"/>
          <w:lang w:eastAsia="fr-FR"/>
        </w:rPr>
      </w:pPr>
      <w:r w:rsidRPr="00DB4A70">
        <w:rPr>
          <w:rFonts w:ascii="Times New Roman" w:eastAsia="Times New Roman" w:hAnsi="Times New Roman" w:cs="Times New Roman"/>
          <w:b/>
          <w:bCs/>
          <w:sz w:val="32"/>
          <w:szCs w:val="32"/>
          <w:lang w:eastAsia="fr-FR"/>
        </w:rPr>
        <w:t>TITRE 3 : LES PRINCIPES GENERAUX</w:t>
      </w:r>
    </w:p>
    <w:bookmarkEnd w:id="13"/>
    <w:p w14:paraId="5E36962A" w14:textId="77777777" w:rsidR="00EC2340" w:rsidRPr="00DB4A70" w:rsidRDefault="00EC2340" w:rsidP="00CE70AF">
      <w:pPr>
        <w:spacing w:after="0"/>
        <w:jc w:val="both"/>
        <w:rPr>
          <w:rFonts w:ascii="Times New Roman" w:eastAsia="Times New Roman" w:hAnsi="Times New Roman" w:cs="Times New Roman"/>
          <w:sz w:val="24"/>
          <w:szCs w:val="24"/>
          <w:lang w:eastAsia="fr-FR"/>
        </w:rPr>
      </w:pPr>
    </w:p>
    <w:p w14:paraId="24793D3B" w14:textId="4953017A" w:rsidR="009A79CB" w:rsidRPr="00DB4A70" w:rsidRDefault="009A79CB" w:rsidP="0029738D">
      <w:p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Par le présent accord les parties réaffirment les principes généraux qui s’appliquent à l’ensemble des télétravailleurs de l’entreprise </w:t>
      </w:r>
      <w:r w:rsidR="00797D48" w:rsidRPr="00DB4A70">
        <w:rPr>
          <w:rFonts w:ascii="Times New Roman" w:eastAsia="Times New Roman" w:hAnsi="Times New Roman" w:cs="Times New Roman"/>
          <w:sz w:val="24"/>
          <w:szCs w:val="24"/>
          <w:lang w:eastAsia="fr-FR"/>
        </w:rPr>
        <w:t xml:space="preserve">à savoir </w:t>
      </w:r>
      <w:r w:rsidRPr="00DB4A70">
        <w:rPr>
          <w:rFonts w:ascii="Times New Roman" w:eastAsia="Times New Roman" w:hAnsi="Times New Roman" w:cs="Times New Roman"/>
          <w:sz w:val="24"/>
          <w:szCs w:val="24"/>
          <w:lang w:eastAsia="fr-FR"/>
        </w:rPr>
        <w:t>:</w:t>
      </w:r>
    </w:p>
    <w:p w14:paraId="2B5574C6" w14:textId="77777777" w:rsidR="009A79CB" w:rsidRPr="00DB4A70" w:rsidRDefault="009A79CB" w:rsidP="0029738D">
      <w:pPr>
        <w:spacing w:after="0"/>
        <w:jc w:val="both"/>
        <w:rPr>
          <w:rFonts w:ascii="Times New Roman" w:eastAsia="Times New Roman" w:hAnsi="Times New Roman" w:cs="Times New Roman"/>
          <w:sz w:val="24"/>
          <w:szCs w:val="24"/>
          <w:lang w:eastAsia="fr-FR"/>
        </w:rPr>
      </w:pPr>
    </w:p>
    <w:p w14:paraId="796EF4B2" w14:textId="1248439B" w:rsidR="00EA2F15" w:rsidRDefault="009A79CB" w:rsidP="00712EDF">
      <w:pPr>
        <w:pStyle w:val="Paragraphedeliste"/>
        <w:numPr>
          <w:ilvl w:val="0"/>
          <w:numId w:val="35"/>
        </w:numPr>
        <w:spacing w:after="0"/>
        <w:jc w:val="both"/>
        <w:rPr>
          <w:rFonts w:ascii="Times New Roman" w:eastAsia="Times New Roman" w:hAnsi="Times New Roman" w:cs="Times New Roman"/>
          <w:sz w:val="24"/>
          <w:szCs w:val="24"/>
          <w:lang w:eastAsia="fr-FR"/>
        </w:rPr>
      </w:pPr>
      <w:bookmarkStart w:id="14" w:name="_Hlk131778893"/>
      <w:r w:rsidRPr="00DB4A70">
        <w:rPr>
          <w:rFonts w:ascii="Times New Roman" w:eastAsia="Times New Roman" w:hAnsi="Times New Roman" w:cs="Times New Roman"/>
          <w:sz w:val="24"/>
          <w:szCs w:val="24"/>
          <w:lang w:eastAsia="fr-FR"/>
        </w:rPr>
        <w:t xml:space="preserve">Le télétravail n’est </w:t>
      </w:r>
      <w:r w:rsidR="00FF01FE" w:rsidRPr="00DB4A70">
        <w:rPr>
          <w:rFonts w:ascii="Times New Roman" w:eastAsia="Times New Roman" w:hAnsi="Times New Roman" w:cs="Times New Roman"/>
          <w:sz w:val="24"/>
          <w:szCs w:val="24"/>
          <w:lang w:eastAsia="fr-FR"/>
        </w:rPr>
        <w:t xml:space="preserve">ni un </w:t>
      </w:r>
      <w:r w:rsidRPr="00DB4A70">
        <w:rPr>
          <w:rFonts w:ascii="Times New Roman" w:eastAsia="Times New Roman" w:hAnsi="Times New Roman" w:cs="Times New Roman"/>
          <w:sz w:val="24"/>
          <w:szCs w:val="24"/>
          <w:lang w:eastAsia="fr-FR"/>
        </w:rPr>
        <w:t>droit ni une obligation, il résulte d’un triple volontariat entre l’Entreprise, le manager et collaborateur. Il ne peut être donc imposé</w:t>
      </w:r>
      <w:r w:rsidR="007535B8">
        <w:rPr>
          <w:rFonts w:ascii="Times New Roman" w:eastAsia="Times New Roman" w:hAnsi="Times New Roman" w:cs="Times New Roman"/>
          <w:sz w:val="24"/>
          <w:szCs w:val="24"/>
          <w:lang w:eastAsia="fr-FR"/>
        </w:rPr>
        <w:t xml:space="preserve"> par l’entreprise</w:t>
      </w:r>
      <w:r w:rsidRPr="00DB4A70">
        <w:rPr>
          <w:rFonts w:ascii="Times New Roman" w:eastAsia="Times New Roman" w:hAnsi="Times New Roman" w:cs="Times New Roman"/>
          <w:sz w:val="24"/>
          <w:szCs w:val="24"/>
          <w:lang w:eastAsia="fr-FR"/>
        </w:rPr>
        <w:t xml:space="preserve"> </w:t>
      </w:r>
      <w:r w:rsidR="00EA2F15" w:rsidRPr="00DB4A70">
        <w:rPr>
          <w:rFonts w:ascii="Times New Roman" w:eastAsia="Times New Roman" w:hAnsi="Times New Roman" w:cs="Times New Roman"/>
          <w:sz w:val="24"/>
          <w:szCs w:val="24"/>
          <w:lang w:eastAsia="fr-FR"/>
        </w:rPr>
        <w:t>sauf dans le cadre d’un Plan de Continuité de l’Activité ou en cas de situation de crise prévue par l’article L. 1222-11 du Code du travail</w:t>
      </w:r>
      <w:r w:rsidR="00EE5EE0">
        <w:rPr>
          <w:rFonts w:ascii="Times New Roman" w:eastAsia="Times New Roman" w:hAnsi="Times New Roman" w:cs="Times New Roman"/>
          <w:sz w:val="24"/>
          <w:szCs w:val="24"/>
          <w:lang w:eastAsia="fr-FR"/>
        </w:rPr>
        <w:t>,</w:t>
      </w:r>
    </w:p>
    <w:p w14:paraId="7CEA4C94" w14:textId="77777777" w:rsidR="00C13995" w:rsidRDefault="00C13995" w:rsidP="00C13995">
      <w:pPr>
        <w:pStyle w:val="Paragraphedeliste"/>
        <w:jc w:val="both"/>
        <w:rPr>
          <w:rFonts w:ascii="Times New Roman" w:eastAsia="Times New Roman" w:hAnsi="Times New Roman" w:cs="Times New Roman"/>
          <w:sz w:val="24"/>
          <w:szCs w:val="24"/>
          <w:lang w:eastAsia="fr-FR"/>
        </w:rPr>
      </w:pPr>
    </w:p>
    <w:p w14:paraId="4388B86F" w14:textId="6DE3062B" w:rsidR="00C13995" w:rsidRPr="00C13995" w:rsidRDefault="00C13995" w:rsidP="00C13995">
      <w:pPr>
        <w:pStyle w:val="Paragraphedeliste"/>
        <w:numPr>
          <w:ilvl w:val="0"/>
          <w:numId w:val="35"/>
        </w:numPr>
        <w:spacing w:after="0"/>
        <w:jc w:val="both"/>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lastRenderedPageBreak/>
        <w:t>Le télétravail p</w:t>
      </w:r>
      <w:r w:rsidR="00986E36">
        <w:rPr>
          <w:rFonts w:ascii="Times New Roman" w:eastAsia="Times New Roman" w:hAnsi="Times New Roman" w:cs="Times New Roman"/>
          <w:sz w:val="24"/>
          <w:szCs w:val="24"/>
          <w:lang w:eastAsia="fr-FR"/>
        </w:rPr>
        <w:t xml:space="preserve">ourra </w:t>
      </w:r>
      <w:r w:rsidRPr="00C13995">
        <w:rPr>
          <w:rFonts w:ascii="Times New Roman" w:eastAsia="Times New Roman" w:hAnsi="Times New Roman" w:cs="Times New Roman"/>
          <w:sz w:val="24"/>
          <w:szCs w:val="24"/>
          <w:lang w:eastAsia="fr-FR"/>
        </w:rPr>
        <w:t xml:space="preserve">être à tout moment remis en cause à l’initiative du manager ou du collaborateur. De même que le télétravail pourra dans certaines circonstances être suspendu temporairement sur décision du manager, </w:t>
      </w:r>
    </w:p>
    <w:bookmarkEnd w:id="14"/>
    <w:p w14:paraId="127A5C93" w14:textId="77777777" w:rsidR="007535B8" w:rsidRPr="007535B8" w:rsidRDefault="007535B8" w:rsidP="007535B8">
      <w:pPr>
        <w:spacing w:after="0"/>
        <w:jc w:val="both"/>
        <w:rPr>
          <w:rFonts w:ascii="Times New Roman" w:eastAsia="Times New Roman" w:hAnsi="Times New Roman" w:cs="Times New Roman"/>
          <w:sz w:val="24"/>
          <w:szCs w:val="24"/>
          <w:lang w:eastAsia="fr-FR"/>
        </w:rPr>
      </w:pPr>
    </w:p>
    <w:p w14:paraId="14566006" w14:textId="221BC5A1" w:rsidR="009A79CB" w:rsidRDefault="009A79CB" w:rsidP="00712EDF">
      <w:pPr>
        <w:pStyle w:val="Paragraphedeliste"/>
        <w:numPr>
          <w:ilvl w:val="0"/>
          <w:numId w:val="35"/>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télétravailleur a les même droits, devoirs et obligations que les autres collaborateurs de l’entreprise</w:t>
      </w:r>
      <w:r w:rsidR="00EE5EE0">
        <w:rPr>
          <w:rFonts w:ascii="Times New Roman" w:eastAsia="Times New Roman" w:hAnsi="Times New Roman" w:cs="Times New Roman"/>
          <w:sz w:val="24"/>
          <w:szCs w:val="24"/>
          <w:lang w:eastAsia="fr-FR"/>
        </w:rPr>
        <w:t>,</w:t>
      </w:r>
    </w:p>
    <w:p w14:paraId="73527AAF" w14:textId="77777777" w:rsidR="00F82915" w:rsidRPr="007535B8" w:rsidRDefault="00F82915" w:rsidP="007535B8">
      <w:pPr>
        <w:jc w:val="both"/>
        <w:rPr>
          <w:rFonts w:ascii="Times New Roman" w:eastAsia="Times New Roman" w:hAnsi="Times New Roman" w:cs="Times New Roman"/>
          <w:sz w:val="24"/>
          <w:szCs w:val="24"/>
          <w:lang w:eastAsia="fr-FR"/>
        </w:rPr>
      </w:pPr>
    </w:p>
    <w:p w14:paraId="409F7AAF" w14:textId="1E797F0B" w:rsidR="00FF01FE" w:rsidRPr="00DB4A70" w:rsidRDefault="00FF01FE" w:rsidP="00712EDF">
      <w:pPr>
        <w:pStyle w:val="Paragraphedeliste"/>
        <w:numPr>
          <w:ilvl w:val="0"/>
          <w:numId w:val="35"/>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télétravail doit s’inscrire dans une relation de confiance entre collaborateurs et managers</w:t>
      </w:r>
      <w:r w:rsidR="00EE5EE0">
        <w:rPr>
          <w:rFonts w:ascii="Times New Roman" w:eastAsia="Times New Roman" w:hAnsi="Times New Roman" w:cs="Times New Roman"/>
          <w:sz w:val="24"/>
          <w:szCs w:val="24"/>
          <w:lang w:eastAsia="fr-FR"/>
        </w:rPr>
        <w:t>,</w:t>
      </w:r>
      <w:r w:rsidRPr="00DB4A70">
        <w:rPr>
          <w:rFonts w:ascii="Times New Roman" w:eastAsia="Times New Roman" w:hAnsi="Times New Roman" w:cs="Times New Roman"/>
          <w:sz w:val="24"/>
          <w:szCs w:val="24"/>
          <w:lang w:eastAsia="fr-FR"/>
        </w:rPr>
        <w:t xml:space="preserve"> </w:t>
      </w:r>
    </w:p>
    <w:p w14:paraId="428F4607" w14:textId="77777777" w:rsidR="00FF01FE" w:rsidRPr="00DB4A70" w:rsidRDefault="00FF01FE" w:rsidP="00712EDF">
      <w:pPr>
        <w:pStyle w:val="Paragraphedeliste"/>
        <w:jc w:val="both"/>
        <w:rPr>
          <w:rFonts w:ascii="Times New Roman" w:eastAsia="Times New Roman" w:hAnsi="Times New Roman" w:cs="Times New Roman"/>
          <w:sz w:val="24"/>
          <w:szCs w:val="24"/>
          <w:lang w:eastAsia="fr-FR"/>
        </w:rPr>
      </w:pPr>
    </w:p>
    <w:p w14:paraId="2332EA47" w14:textId="360B7C66" w:rsidR="00F82915" w:rsidRPr="00DB4A70" w:rsidRDefault="00F82915" w:rsidP="00712EDF">
      <w:pPr>
        <w:pStyle w:val="Paragraphedeliste"/>
        <w:numPr>
          <w:ilvl w:val="0"/>
          <w:numId w:val="35"/>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w:t>
      </w:r>
      <w:r w:rsidR="00C56364" w:rsidRPr="00DB4A70">
        <w:rPr>
          <w:rFonts w:ascii="Times New Roman" w:eastAsia="Times New Roman" w:hAnsi="Times New Roman" w:cs="Times New Roman"/>
          <w:sz w:val="24"/>
          <w:szCs w:val="24"/>
          <w:lang w:eastAsia="fr-FR"/>
        </w:rPr>
        <w:t xml:space="preserve"> télétravail ne doit pas remettre en cause le</w:t>
      </w:r>
      <w:r w:rsidRPr="00DB4A70">
        <w:rPr>
          <w:rFonts w:ascii="Times New Roman" w:eastAsia="Times New Roman" w:hAnsi="Times New Roman" w:cs="Times New Roman"/>
          <w:sz w:val="24"/>
          <w:szCs w:val="24"/>
          <w:lang w:eastAsia="fr-FR"/>
        </w:rPr>
        <w:t xml:space="preserve"> maintien du lien </w:t>
      </w:r>
      <w:r w:rsidR="00797D48" w:rsidRPr="00DB4A70">
        <w:rPr>
          <w:rFonts w:ascii="Times New Roman" w:eastAsia="Times New Roman" w:hAnsi="Times New Roman" w:cs="Times New Roman"/>
          <w:sz w:val="24"/>
          <w:szCs w:val="24"/>
          <w:lang w:eastAsia="fr-FR"/>
        </w:rPr>
        <w:t>social, la</w:t>
      </w:r>
      <w:r w:rsidRPr="00DB4A70">
        <w:rPr>
          <w:rFonts w:ascii="Times New Roman" w:eastAsia="Times New Roman" w:hAnsi="Times New Roman" w:cs="Times New Roman"/>
          <w:sz w:val="24"/>
          <w:szCs w:val="24"/>
          <w:lang w:eastAsia="fr-FR"/>
        </w:rPr>
        <w:t xml:space="preserve"> cohésion des équipes</w:t>
      </w:r>
      <w:r w:rsidR="00C56364" w:rsidRPr="00DB4A70">
        <w:rPr>
          <w:rFonts w:ascii="Times New Roman" w:eastAsia="Times New Roman" w:hAnsi="Times New Roman" w:cs="Times New Roman"/>
          <w:sz w:val="24"/>
          <w:szCs w:val="24"/>
          <w:lang w:eastAsia="fr-FR"/>
        </w:rPr>
        <w:t xml:space="preserve"> et</w:t>
      </w:r>
      <w:r w:rsidRPr="00DB4A70">
        <w:rPr>
          <w:rFonts w:ascii="Times New Roman" w:eastAsia="Times New Roman" w:hAnsi="Times New Roman" w:cs="Times New Roman"/>
          <w:sz w:val="24"/>
          <w:szCs w:val="24"/>
          <w:lang w:eastAsia="fr-FR"/>
        </w:rPr>
        <w:t xml:space="preserve"> le sentiment d’appartenance à l’entreprise</w:t>
      </w:r>
      <w:r w:rsidR="00EE5EE0">
        <w:rPr>
          <w:rFonts w:ascii="Times New Roman" w:eastAsia="Times New Roman" w:hAnsi="Times New Roman" w:cs="Times New Roman"/>
          <w:sz w:val="24"/>
          <w:szCs w:val="24"/>
          <w:lang w:eastAsia="fr-FR"/>
        </w:rPr>
        <w:t>,</w:t>
      </w:r>
    </w:p>
    <w:p w14:paraId="4EF681CE" w14:textId="77777777" w:rsidR="00D019C4" w:rsidRPr="00DB4A70" w:rsidRDefault="00D019C4" w:rsidP="00712EDF">
      <w:pPr>
        <w:pStyle w:val="Paragraphedeliste"/>
        <w:jc w:val="both"/>
        <w:rPr>
          <w:rFonts w:ascii="Times New Roman" w:eastAsia="Times New Roman" w:hAnsi="Times New Roman" w:cs="Times New Roman"/>
          <w:sz w:val="24"/>
          <w:szCs w:val="24"/>
          <w:lang w:eastAsia="fr-FR"/>
        </w:rPr>
      </w:pPr>
      <w:bookmarkStart w:id="15" w:name="_Hlk131778960"/>
    </w:p>
    <w:p w14:paraId="3933AEF4" w14:textId="71B01FC1" w:rsidR="00936A6B" w:rsidRPr="00DB4A70" w:rsidRDefault="00FF01FE" w:rsidP="00712EDF">
      <w:pPr>
        <w:pStyle w:val="Paragraphedeliste"/>
        <w:numPr>
          <w:ilvl w:val="0"/>
          <w:numId w:val="35"/>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télétravail doit répondre au double enjeu de</w:t>
      </w:r>
      <w:r w:rsidR="00936A6B" w:rsidRPr="00DB4A70">
        <w:rPr>
          <w:rFonts w:ascii="Times New Roman" w:eastAsia="Times New Roman" w:hAnsi="Times New Roman" w:cs="Times New Roman"/>
          <w:sz w:val="24"/>
          <w:szCs w:val="24"/>
          <w:lang w:eastAsia="fr-FR"/>
        </w:rPr>
        <w:t xml:space="preserve"> performance </w:t>
      </w:r>
      <w:r w:rsidRPr="00DB4A70">
        <w:rPr>
          <w:rFonts w:ascii="Times New Roman" w:eastAsia="Times New Roman" w:hAnsi="Times New Roman" w:cs="Times New Roman"/>
          <w:sz w:val="24"/>
          <w:szCs w:val="24"/>
          <w:lang w:eastAsia="fr-FR"/>
        </w:rPr>
        <w:t>(</w:t>
      </w:r>
      <w:r w:rsidR="00936A6B" w:rsidRPr="00DB4A70">
        <w:rPr>
          <w:rFonts w:ascii="Times New Roman" w:eastAsia="Times New Roman" w:hAnsi="Times New Roman" w:cs="Times New Roman"/>
          <w:sz w:val="24"/>
          <w:szCs w:val="24"/>
          <w:lang w:eastAsia="fr-FR"/>
        </w:rPr>
        <w:t>individuelle et collective</w:t>
      </w:r>
      <w:r w:rsidRPr="00DB4A70">
        <w:rPr>
          <w:rFonts w:ascii="Times New Roman" w:eastAsia="Times New Roman" w:hAnsi="Times New Roman" w:cs="Times New Roman"/>
          <w:sz w:val="24"/>
          <w:szCs w:val="24"/>
          <w:lang w:eastAsia="fr-FR"/>
        </w:rPr>
        <w:t>)</w:t>
      </w:r>
      <w:r w:rsidR="00936A6B" w:rsidRPr="00DB4A70">
        <w:rPr>
          <w:rFonts w:ascii="Times New Roman" w:eastAsia="Times New Roman" w:hAnsi="Times New Roman" w:cs="Times New Roman"/>
          <w:sz w:val="24"/>
          <w:szCs w:val="24"/>
          <w:lang w:eastAsia="fr-FR"/>
        </w:rPr>
        <w:t xml:space="preserve"> </w:t>
      </w:r>
      <w:r w:rsidRPr="00DB4A70">
        <w:rPr>
          <w:rFonts w:ascii="Times New Roman" w:eastAsia="Times New Roman" w:hAnsi="Times New Roman" w:cs="Times New Roman"/>
          <w:sz w:val="24"/>
          <w:szCs w:val="24"/>
          <w:lang w:eastAsia="fr-FR"/>
        </w:rPr>
        <w:t>et d’amélioration de la qualité de vie des collaborateurs</w:t>
      </w:r>
      <w:r w:rsidR="00EE5EE0">
        <w:rPr>
          <w:rFonts w:ascii="Times New Roman" w:eastAsia="Times New Roman" w:hAnsi="Times New Roman" w:cs="Times New Roman"/>
          <w:sz w:val="24"/>
          <w:szCs w:val="24"/>
          <w:lang w:eastAsia="fr-FR"/>
        </w:rPr>
        <w:t>,</w:t>
      </w:r>
    </w:p>
    <w:bookmarkEnd w:id="15"/>
    <w:p w14:paraId="4D389766" w14:textId="77777777" w:rsidR="00936A6B" w:rsidRPr="00DB4A70" w:rsidRDefault="00936A6B" w:rsidP="00712EDF">
      <w:pPr>
        <w:pStyle w:val="Paragraphedeliste"/>
        <w:jc w:val="both"/>
        <w:rPr>
          <w:rFonts w:ascii="Times New Roman" w:eastAsia="Times New Roman" w:hAnsi="Times New Roman" w:cs="Times New Roman"/>
          <w:sz w:val="24"/>
          <w:szCs w:val="24"/>
          <w:lang w:eastAsia="fr-FR"/>
        </w:rPr>
      </w:pPr>
    </w:p>
    <w:p w14:paraId="0F0F9A71" w14:textId="0CBF32FE" w:rsidR="0038446C" w:rsidRPr="00DB4A70" w:rsidRDefault="0038446C" w:rsidP="00712EDF">
      <w:pPr>
        <w:pStyle w:val="Paragraphedeliste"/>
        <w:numPr>
          <w:ilvl w:val="0"/>
          <w:numId w:val="35"/>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télétravailleur doit se consacrer exclusivement à son activité professionnelle. Il ne peut donc vaquer à ses occupations personnelles (garde d’enfants, loisir, autre activité professionnelle)</w:t>
      </w:r>
      <w:r w:rsidR="00EE5EE0">
        <w:rPr>
          <w:rFonts w:ascii="Times New Roman" w:eastAsia="Times New Roman" w:hAnsi="Times New Roman" w:cs="Times New Roman"/>
          <w:sz w:val="24"/>
          <w:szCs w:val="24"/>
          <w:lang w:eastAsia="fr-FR"/>
        </w:rPr>
        <w:t>,</w:t>
      </w:r>
    </w:p>
    <w:p w14:paraId="1CDF2F38" w14:textId="77777777" w:rsidR="0038446C" w:rsidRPr="00DB4A70" w:rsidRDefault="0038446C" w:rsidP="00712EDF">
      <w:pPr>
        <w:pStyle w:val="Paragraphedeliste"/>
        <w:jc w:val="both"/>
        <w:rPr>
          <w:rFonts w:ascii="Times New Roman" w:eastAsia="Times New Roman" w:hAnsi="Times New Roman" w:cs="Times New Roman"/>
          <w:sz w:val="24"/>
          <w:szCs w:val="24"/>
          <w:lang w:eastAsia="fr-FR"/>
        </w:rPr>
      </w:pPr>
    </w:p>
    <w:p w14:paraId="4CBA29B7" w14:textId="1E13E1C3" w:rsidR="0038446C" w:rsidRPr="00DB4A70" w:rsidRDefault="0038446C" w:rsidP="00712EDF">
      <w:pPr>
        <w:pStyle w:val="Paragraphedeliste"/>
        <w:numPr>
          <w:ilvl w:val="0"/>
          <w:numId w:val="35"/>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télétravail n’est pas compatible avec l’horaire collectif avec roulement</w:t>
      </w:r>
      <w:r w:rsidR="00EE5EE0">
        <w:rPr>
          <w:rFonts w:ascii="Times New Roman" w:eastAsia="Times New Roman" w:hAnsi="Times New Roman" w:cs="Times New Roman"/>
          <w:sz w:val="24"/>
          <w:szCs w:val="24"/>
          <w:lang w:eastAsia="fr-FR"/>
        </w:rPr>
        <w:t>,</w:t>
      </w:r>
    </w:p>
    <w:p w14:paraId="614D5069" w14:textId="77777777" w:rsidR="0038446C" w:rsidRPr="00DB4A70" w:rsidRDefault="0038446C" w:rsidP="00712EDF">
      <w:pPr>
        <w:pStyle w:val="Paragraphedeliste"/>
        <w:jc w:val="both"/>
        <w:rPr>
          <w:rFonts w:ascii="Times New Roman" w:eastAsia="Times New Roman" w:hAnsi="Times New Roman" w:cs="Times New Roman"/>
          <w:sz w:val="24"/>
          <w:szCs w:val="24"/>
          <w:lang w:eastAsia="fr-FR"/>
        </w:rPr>
      </w:pPr>
    </w:p>
    <w:p w14:paraId="5920FB16" w14:textId="7BC8C51C" w:rsidR="0038446C" w:rsidRPr="00C13995" w:rsidRDefault="0038446C" w:rsidP="00712EDF">
      <w:pPr>
        <w:pStyle w:val="Paragraphedeliste"/>
        <w:numPr>
          <w:ilvl w:val="0"/>
          <w:numId w:val="35"/>
        </w:numPr>
        <w:spacing w:after="0"/>
        <w:jc w:val="both"/>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Chaque Direction devra préciser dans une charte l’organisation du télétravail</w:t>
      </w:r>
      <w:r w:rsidR="00EE5EE0" w:rsidRPr="00C13995">
        <w:rPr>
          <w:rFonts w:ascii="Times New Roman" w:eastAsia="Times New Roman" w:hAnsi="Times New Roman" w:cs="Times New Roman"/>
          <w:sz w:val="24"/>
          <w:szCs w:val="24"/>
          <w:lang w:eastAsia="fr-FR"/>
        </w:rPr>
        <w:t xml:space="preserve"> (les modalités du télétravail qui pourront été déployées, les principes d’organisation collective…),</w:t>
      </w:r>
    </w:p>
    <w:p w14:paraId="358DD524" w14:textId="77777777" w:rsidR="00C62F29" w:rsidRPr="00DB4A70" w:rsidRDefault="00C62F29" w:rsidP="00712EDF">
      <w:pPr>
        <w:pStyle w:val="Paragraphedeliste"/>
        <w:jc w:val="both"/>
        <w:rPr>
          <w:rFonts w:ascii="Times New Roman" w:eastAsia="Times New Roman" w:hAnsi="Times New Roman" w:cs="Times New Roman"/>
          <w:sz w:val="24"/>
          <w:szCs w:val="24"/>
          <w:lang w:eastAsia="fr-FR"/>
        </w:rPr>
      </w:pPr>
    </w:p>
    <w:p w14:paraId="07CF44C4" w14:textId="63DCBFFB" w:rsidR="00C62F29" w:rsidRPr="00DB4A70" w:rsidRDefault="00C62F29" w:rsidP="00712EDF">
      <w:pPr>
        <w:pStyle w:val="Paragraphedeliste"/>
        <w:numPr>
          <w:ilvl w:val="0"/>
          <w:numId w:val="35"/>
        </w:numPr>
        <w:spacing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télétravailleur ne doit pas recevoir de client ou de fournisseur à son domicile</w:t>
      </w:r>
      <w:r w:rsidR="00EE5EE0">
        <w:rPr>
          <w:rFonts w:ascii="Times New Roman" w:eastAsia="Times New Roman" w:hAnsi="Times New Roman" w:cs="Times New Roman"/>
          <w:sz w:val="24"/>
          <w:szCs w:val="24"/>
          <w:lang w:eastAsia="fr-FR"/>
        </w:rPr>
        <w:t>.</w:t>
      </w:r>
    </w:p>
    <w:p w14:paraId="077ED79F" w14:textId="77777777" w:rsidR="00176A33" w:rsidRPr="00DB4A70" w:rsidRDefault="00176A33" w:rsidP="00797D48">
      <w:bookmarkStart w:id="16" w:name="_Toc60826158"/>
    </w:p>
    <w:p w14:paraId="612D1F9E" w14:textId="77777777" w:rsidR="00EC2340" w:rsidRPr="00DB4A70" w:rsidRDefault="00EC2340" w:rsidP="00EC2340">
      <w:pPr>
        <w:spacing w:after="0"/>
        <w:jc w:val="both"/>
        <w:rPr>
          <w:rFonts w:ascii="Century Gothic" w:hAnsi="Century Gothic" w:cs="Arial"/>
          <w:b/>
          <w:u w:val="single"/>
        </w:rPr>
      </w:pPr>
      <w:bookmarkStart w:id="17" w:name="_Hlk130922967"/>
    </w:p>
    <w:p w14:paraId="1B22E092" w14:textId="2E69B7CC" w:rsidR="00EC2340" w:rsidRPr="00DB4A70" w:rsidRDefault="00EC2340" w:rsidP="00EC2340">
      <w:pPr>
        <w:shd w:val="clear" w:color="auto" w:fill="E7E6E6" w:themeFill="background2"/>
        <w:spacing w:after="0" w:line="240" w:lineRule="auto"/>
        <w:rPr>
          <w:rFonts w:ascii="Times New Roman" w:eastAsia="Times New Roman" w:hAnsi="Times New Roman" w:cs="Times New Roman"/>
          <w:b/>
          <w:bCs/>
          <w:sz w:val="28"/>
          <w:szCs w:val="28"/>
          <w:lang w:eastAsia="fr-FR"/>
        </w:rPr>
      </w:pPr>
      <w:bookmarkStart w:id="18" w:name="_Hlk130923108"/>
      <w:r w:rsidRPr="00DB4A70">
        <w:rPr>
          <w:rFonts w:ascii="Times New Roman" w:eastAsia="Times New Roman" w:hAnsi="Times New Roman" w:cs="Times New Roman"/>
          <w:b/>
          <w:bCs/>
          <w:sz w:val="28"/>
          <w:szCs w:val="28"/>
          <w:lang w:eastAsia="fr-FR"/>
        </w:rPr>
        <w:t>TITRE 4 : LES CONDITIONS D’ELIGIBILITE AU TELETRAVAIL</w:t>
      </w:r>
    </w:p>
    <w:bookmarkEnd w:id="9"/>
    <w:bookmarkEnd w:id="10"/>
    <w:bookmarkEnd w:id="11"/>
    <w:bookmarkEnd w:id="12"/>
    <w:bookmarkEnd w:id="16"/>
    <w:bookmarkEnd w:id="17"/>
    <w:bookmarkEnd w:id="18"/>
    <w:p w14:paraId="0E87BB40" w14:textId="08273D8D" w:rsidR="00D019C4" w:rsidRPr="00DB4A70" w:rsidRDefault="00D019C4" w:rsidP="00D019C4">
      <w:pPr>
        <w:rPr>
          <w:rFonts w:ascii="Century Gothic" w:eastAsiaTheme="majorEastAsia" w:hAnsi="Century Gothic" w:cstheme="majorBidi"/>
          <w:szCs w:val="22"/>
        </w:rPr>
      </w:pPr>
    </w:p>
    <w:p w14:paraId="308A2660" w14:textId="194BC992" w:rsidR="00EC2340" w:rsidRDefault="00D019C4" w:rsidP="0038446C">
      <w:p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La mise en place du télétravail est réservée aux </w:t>
      </w:r>
      <w:r w:rsidR="004C5CFF" w:rsidRPr="00DB4A70">
        <w:rPr>
          <w:rFonts w:ascii="Times New Roman" w:eastAsia="Times New Roman" w:hAnsi="Times New Roman" w:cs="Times New Roman"/>
          <w:sz w:val="24"/>
          <w:szCs w:val="24"/>
          <w:lang w:eastAsia="fr-FR"/>
        </w:rPr>
        <w:t>collaborateurs</w:t>
      </w:r>
      <w:r w:rsidRPr="00DB4A70">
        <w:rPr>
          <w:rFonts w:ascii="Times New Roman" w:eastAsia="Times New Roman" w:hAnsi="Times New Roman" w:cs="Times New Roman"/>
          <w:sz w:val="24"/>
          <w:szCs w:val="24"/>
          <w:lang w:eastAsia="fr-FR"/>
        </w:rPr>
        <w:t xml:space="preserve"> répondant aux critères d’éligibilité cumulatifs définis dans le présent titre. </w:t>
      </w:r>
    </w:p>
    <w:p w14:paraId="0B809EB0" w14:textId="77777777" w:rsidR="00BF61E7" w:rsidRPr="00DB4A70" w:rsidRDefault="00BF61E7" w:rsidP="0038446C">
      <w:pPr>
        <w:rPr>
          <w:rFonts w:ascii="Times New Roman" w:eastAsia="Times New Roman" w:hAnsi="Times New Roman" w:cs="Times New Roman"/>
          <w:sz w:val="24"/>
          <w:szCs w:val="24"/>
          <w:lang w:eastAsia="fr-FR"/>
        </w:rPr>
      </w:pPr>
    </w:p>
    <w:p w14:paraId="2A32540C" w14:textId="78CC797B" w:rsidR="00D019C4" w:rsidRPr="00BF61E7" w:rsidRDefault="00FC204F" w:rsidP="00797D48">
      <w:pPr>
        <w:pStyle w:val="Titre2"/>
        <w:rPr>
          <w:rFonts w:ascii="Times New Roman" w:eastAsia="Times New Roman" w:hAnsi="Times New Roman" w:cs="Times New Roman"/>
          <w:bCs/>
          <w:sz w:val="24"/>
          <w:szCs w:val="24"/>
          <w:u w:val="single"/>
          <w:lang w:eastAsia="fr-FR"/>
        </w:rPr>
      </w:pPr>
      <w:bookmarkStart w:id="19" w:name="_Toc60826159"/>
      <w:r w:rsidRPr="00BF61E7">
        <w:rPr>
          <w:rFonts w:ascii="Times New Roman" w:eastAsia="Times New Roman" w:hAnsi="Times New Roman" w:cs="Times New Roman"/>
          <w:bCs/>
          <w:sz w:val="24"/>
          <w:szCs w:val="24"/>
          <w:u w:val="single"/>
          <w:lang w:eastAsia="fr-FR"/>
        </w:rPr>
        <w:t xml:space="preserve">Article </w:t>
      </w:r>
      <w:r w:rsidR="0038446C" w:rsidRPr="00BF61E7">
        <w:rPr>
          <w:rFonts w:ascii="Times New Roman" w:eastAsia="Times New Roman" w:hAnsi="Times New Roman" w:cs="Times New Roman"/>
          <w:bCs/>
          <w:sz w:val="24"/>
          <w:szCs w:val="24"/>
          <w:u w:val="single"/>
          <w:lang w:eastAsia="fr-FR"/>
        </w:rPr>
        <w:t>1</w:t>
      </w:r>
      <w:r w:rsidRPr="00BF61E7">
        <w:rPr>
          <w:rFonts w:ascii="Times New Roman" w:eastAsia="Times New Roman" w:hAnsi="Times New Roman" w:cs="Times New Roman"/>
          <w:bCs/>
          <w:sz w:val="24"/>
          <w:szCs w:val="24"/>
          <w:u w:val="single"/>
          <w:lang w:eastAsia="fr-FR"/>
        </w:rPr>
        <w:t>.</w:t>
      </w:r>
      <w:r w:rsidR="00C62F29" w:rsidRPr="00BF61E7">
        <w:rPr>
          <w:rFonts w:ascii="Times New Roman" w:eastAsia="Times New Roman" w:hAnsi="Times New Roman" w:cs="Times New Roman"/>
          <w:bCs/>
          <w:sz w:val="24"/>
          <w:szCs w:val="24"/>
          <w:u w:val="single"/>
          <w:lang w:eastAsia="fr-FR"/>
        </w:rPr>
        <w:t xml:space="preserve"> Eligibilité liée à la personne </w:t>
      </w:r>
      <w:bookmarkEnd w:id="19"/>
    </w:p>
    <w:p w14:paraId="6F00F6BF" w14:textId="77777777" w:rsidR="00797D48" w:rsidRPr="00DB4A70" w:rsidRDefault="00797D48" w:rsidP="00797D48"/>
    <w:p w14:paraId="1F753A17" w14:textId="52751A87" w:rsidR="00FC204F" w:rsidRPr="00C13995" w:rsidRDefault="00FC204F" w:rsidP="001B2E29">
      <w:pPr>
        <w:pStyle w:val="Titre4"/>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 xml:space="preserve">Le télétravail est accessible aux </w:t>
      </w:r>
      <w:r w:rsidR="00EC2340" w:rsidRPr="00C13995">
        <w:rPr>
          <w:rFonts w:ascii="Times New Roman" w:eastAsia="Times New Roman" w:hAnsi="Times New Roman" w:cs="Times New Roman"/>
          <w:sz w:val="24"/>
          <w:szCs w:val="24"/>
          <w:lang w:eastAsia="fr-FR"/>
        </w:rPr>
        <w:t>collaborateurs</w:t>
      </w:r>
      <w:r w:rsidR="00D019C4" w:rsidRPr="00C13995">
        <w:rPr>
          <w:rFonts w:ascii="Times New Roman" w:eastAsia="Times New Roman" w:hAnsi="Times New Roman" w:cs="Times New Roman"/>
          <w:sz w:val="24"/>
          <w:szCs w:val="24"/>
          <w:lang w:eastAsia="fr-FR"/>
        </w:rPr>
        <w:t xml:space="preserve"> remplissant les conditions suivantes</w:t>
      </w:r>
      <w:r w:rsidRPr="00C13995">
        <w:rPr>
          <w:rFonts w:ascii="Times New Roman" w:eastAsia="Times New Roman" w:hAnsi="Times New Roman" w:cs="Times New Roman"/>
          <w:sz w:val="24"/>
          <w:szCs w:val="24"/>
          <w:lang w:eastAsia="fr-FR"/>
        </w:rPr>
        <w:t xml:space="preserve"> : </w:t>
      </w:r>
    </w:p>
    <w:p w14:paraId="71878322" w14:textId="309094BF" w:rsidR="00EE5EE0" w:rsidRPr="00C13995" w:rsidRDefault="00EE5EE0" w:rsidP="00EE5EE0">
      <w:pPr>
        <w:pStyle w:val="Titre4"/>
        <w:numPr>
          <w:ilvl w:val="0"/>
          <w:numId w:val="48"/>
        </w:numPr>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Titulaires d’un CDI,</w:t>
      </w:r>
    </w:p>
    <w:p w14:paraId="05634899" w14:textId="5803FF5F" w:rsidR="00EE5EE0" w:rsidRPr="00C13995" w:rsidRDefault="00EE5EE0" w:rsidP="00EE5EE0">
      <w:pPr>
        <w:pStyle w:val="Paragraphedeliste"/>
        <w:numPr>
          <w:ilvl w:val="0"/>
          <w:numId w:val="48"/>
        </w:numPr>
        <w:spacing w:after="0"/>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Avoir une ancienneté de 6 mois dans l’entreprise</w:t>
      </w:r>
      <w:r w:rsidR="00986E36">
        <w:rPr>
          <w:rFonts w:ascii="Times New Roman" w:eastAsia="Times New Roman" w:hAnsi="Times New Roman" w:cs="Times New Roman"/>
          <w:sz w:val="24"/>
          <w:szCs w:val="24"/>
          <w:lang w:eastAsia="fr-FR"/>
        </w:rPr>
        <w:t>,</w:t>
      </w:r>
    </w:p>
    <w:p w14:paraId="07557E9F" w14:textId="2C68D227" w:rsidR="00EE5EE0" w:rsidRPr="00C13995" w:rsidRDefault="00712EDF" w:rsidP="00EE5EE0">
      <w:pPr>
        <w:pStyle w:val="Titre4"/>
        <w:numPr>
          <w:ilvl w:val="0"/>
          <w:numId w:val="43"/>
        </w:numPr>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A temps complet ou à temps partiel</w:t>
      </w:r>
      <w:r w:rsidR="00986E36">
        <w:rPr>
          <w:rFonts w:ascii="Times New Roman" w:eastAsia="Times New Roman" w:hAnsi="Times New Roman" w:cs="Times New Roman"/>
          <w:sz w:val="24"/>
          <w:szCs w:val="24"/>
          <w:lang w:eastAsia="fr-FR"/>
        </w:rPr>
        <w:t>,</w:t>
      </w:r>
      <w:r w:rsidRPr="00C13995">
        <w:rPr>
          <w:rFonts w:ascii="Times New Roman" w:eastAsia="Times New Roman" w:hAnsi="Times New Roman" w:cs="Times New Roman"/>
          <w:sz w:val="24"/>
          <w:szCs w:val="24"/>
          <w:lang w:eastAsia="fr-FR"/>
        </w:rPr>
        <w:t xml:space="preserve"> </w:t>
      </w:r>
    </w:p>
    <w:p w14:paraId="26167059" w14:textId="2A707482" w:rsidR="00986E36" w:rsidRDefault="00FC204F" w:rsidP="00986E36">
      <w:pPr>
        <w:pStyle w:val="Titre4"/>
        <w:numPr>
          <w:ilvl w:val="0"/>
          <w:numId w:val="43"/>
        </w:numPr>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Disposant d’une réelle autonomie dans l’exercice de leurs activités sans être dépendants de l</w:t>
      </w:r>
      <w:r w:rsidR="00EE5EE0" w:rsidRPr="00C13995">
        <w:rPr>
          <w:rFonts w:ascii="Times New Roman" w:eastAsia="Times New Roman" w:hAnsi="Times New Roman" w:cs="Times New Roman"/>
          <w:sz w:val="24"/>
          <w:szCs w:val="24"/>
          <w:lang w:eastAsia="fr-FR"/>
        </w:rPr>
        <w:t>’accompagnement</w:t>
      </w:r>
      <w:r w:rsidRPr="00C13995">
        <w:rPr>
          <w:rFonts w:ascii="Times New Roman" w:eastAsia="Times New Roman" w:hAnsi="Times New Roman" w:cs="Times New Roman"/>
          <w:sz w:val="24"/>
          <w:szCs w:val="24"/>
          <w:lang w:eastAsia="fr-FR"/>
        </w:rPr>
        <w:t xml:space="preserve"> de leurs collègues ou leur manager</w:t>
      </w:r>
      <w:r w:rsidR="00986E36">
        <w:rPr>
          <w:rFonts w:ascii="Times New Roman" w:eastAsia="Times New Roman" w:hAnsi="Times New Roman" w:cs="Times New Roman"/>
          <w:sz w:val="24"/>
          <w:szCs w:val="24"/>
          <w:lang w:eastAsia="fr-FR"/>
        </w:rPr>
        <w:t>,</w:t>
      </w:r>
    </w:p>
    <w:p w14:paraId="5C9F8931" w14:textId="77777777" w:rsidR="00986E36" w:rsidRPr="00986E36" w:rsidRDefault="00986E36" w:rsidP="00986E36">
      <w:pPr>
        <w:rPr>
          <w:lang w:eastAsia="fr-FR"/>
        </w:rPr>
      </w:pPr>
    </w:p>
    <w:p w14:paraId="5CFA843C" w14:textId="37326F2D" w:rsidR="00FC204F" w:rsidRPr="00C13995" w:rsidRDefault="00FC204F" w:rsidP="00D019C4">
      <w:pPr>
        <w:pStyle w:val="Titre4"/>
        <w:numPr>
          <w:ilvl w:val="0"/>
          <w:numId w:val="31"/>
        </w:numPr>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lastRenderedPageBreak/>
        <w:t>Sachant définir leurs priorités et s’organiser</w:t>
      </w:r>
      <w:r w:rsidR="00986E36">
        <w:rPr>
          <w:rFonts w:ascii="Times New Roman" w:eastAsia="Times New Roman" w:hAnsi="Times New Roman" w:cs="Times New Roman"/>
          <w:sz w:val="24"/>
          <w:szCs w:val="24"/>
          <w:lang w:eastAsia="fr-FR"/>
        </w:rPr>
        <w:t>,</w:t>
      </w:r>
    </w:p>
    <w:p w14:paraId="11AFCC17" w14:textId="24DFE3EC" w:rsidR="00FC204F" w:rsidRPr="00C13995" w:rsidRDefault="00FC204F" w:rsidP="00D019C4">
      <w:pPr>
        <w:pStyle w:val="Titre4"/>
        <w:numPr>
          <w:ilvl w:val="0"/>
          <w:numId w:val="31"/>
        </w:numPr>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 xml:space="preserve">Ayant suffisamment intégré les </w:t>
      </w:r>
      <w:r w:rsidR="00EE5EE0" w:rsidRPr="00C13995">
        <w:rPr>
          <w:rFonts w:ascii="Times New Roman" w:eastAsia="Times New Roman" w:hAnsi="Times New Roman" w:cs="Times New Roman"/>
          <w:sz w:val="24"/>
          <w:szCs w:val="24"/>
          <w:lang w:eastAsia="fr-FR"/>
        </w:rPr>
        <w:t>compétences</w:t>
      </w:r>
      <w:r w:rsidRPr="00C13995">
        <w:rPr>
          <w:rFonts w:ascii="Times New Roman" w:eastAsia="Times New Roman" w:hAnsi="Times New Roman" w:cs="Times New Roman"/>
          <w:sz w:val="24"/>
          <w:szCs w:val="24"/>
          <w:lang w:eastAsia="fr-FR"/>
        </w:rPr>
        <w:t>, les outils et le réseau d’interlocuteurs nécessaires aux activités confiées</w:t>
      </w:r>
      <w:r w:rsidR="00986E36">
        <w:rPr>
          <w:rFonts w:ascii="Times New Roman" w:eastAsia="Times New Roman" w:hAnsi="Times New Roman" w:cs="Times New Roman"/>
          <w:sz w:val="24"/>
          <w:szCs w:val="24"/>
          <w:lang w:eastAsia="fr-FR"/>
        </w:rPr>
        <w:t>.</w:t>
      </w:r>
    </w:p>
    <w:p w14:paraId="14D66F01" w14:textId="77777777" w:rsidR="00FC204F" w:rsidRPr="00DB4A70" w:rsidRDefault="00FC204F" w:rsidP="001B2E29">
      <w:pPr>
        <w:pStyle w:val="Titre4"/>
        <w:rPr>
          <w:rFonts w:ascii="Times New Roman" w:eastAsia="Times New Roman" w:hAnsi="Times New Roman" w:cs="Times New Roman"/>
          <w:sz w:val="24"/>
          <w:szCs w:val="24"/>
          <w:lang w:eastAsia="fr-FR"/>
        </w:rPr>
      </w:pPr>
    </w:p>
    <w:p w14:paraId="016D2FFD" w14:textId="178B53B2" w:rsidR="00FC204F" w:rsidRPr="00DB4A70" w:rsidRDefault="00FC204F" w:rsidP="001B2E29">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En cas de changement de poste, la situation du collaborateur sera systématiquement réétudiée avec le nouveau manager en fonction des conditions visées ci-dessus et le télétravail pourra être retiré le cas échéant sans délai.</w:t>
      </w:r>
    </w:p>
    <w:p w14:paraId="7DFB8CEF" w14:textId="503D7057" w:rsidR="00FC204F" w:rsidRPr="00DB4A70" w:rsidRDefault="00FC204F" w:rsidP="00257358">
      <w:pPr>
        <w:jc w:val="both"/>
        <w:rPr>
          <w:u w:val="single"/>
        </w:rPr>
      </w:pPr>
      <w:bookmarkStart w:id="20" w:name="_Toc509225301"/>
      <w:bookmarkStart w:id="21" w:name="_Toc8378057"/>
      <w:bookmarkStart w:id="22" w:name="_Toc8378439"/>
      <w:bookmarkStart w:id="23" w:name="_Toc8380381"/>
    </w:p>
    <w:p w14:paraId="06D01713" w14:textId="6DAE6904" w:rsidR="00C62F29" w:rsidRPr="00BF61E7" w:rsidRDefault="00B940DB" w:rsidP="00F62918">
      <w:pPr>
        <w:pStyle w:val="Titre2"/>
        <w:rPr>
          <w:rFonts w:ascii="Times New Roman" w:eastAsia="Times New Roman" w:hAnsi="Times New Roman" w:cs="Times New Roman"/>
          <w:bCs/>
          <w:sz w:val="24"/>
          <w:szCs w:val="24"/>
          <w:u w:val="single"/>
          <w:lang w:eastAsia="fr-FR"/>
        </w:rPr>
      </w:pPr>
      <w:bookmarkStart w:id="24" w:name="_Toc60826160"/>
      <w:r w:rsidRPr="00BF61E7">
        <w:rPr>
          <w:rFonts w:ascii="Times New Roman" w:eastAsia="Times New Roman" w:hAnsi="Times New Roman" w:cs="Times New Roman"/>
          <w:bCs/>
          <w:sz w:val="24"/>
          <w:szCs w:val="24"/>
          <w:u w:val="single"/>
          <w:lang w:eastAsia="fr-FR"/>
        </w:rPr>
        <w:t xml:space="preserve">Article </w:t>
      </w:r>
      <w:r w:rsidR="00C62F29" w:rsidRPr="00BF61E7">
        <w:rPr>
          <w:rFonts w:ascii="Times New Roman" w:eastAsia="Times New Roman" w:hAnsi="Times New Roman" w:cs="Times New Roman"/>
          <w:bCs/>
          <w:sz w:val="24"/>
          <w:szCs w:val="24"/>
          <w:u w:val="single"/>
          <w:lang w:eastAsia="fr-FR"/>
        </w:rPr>
        <w:t xml:space="preserve">2. Eligibilité liée à l’emploi </w:t>
      </w:r>
    </w:p>
    <w:p w14:paraId="56FFA2A2" w14:textId="280EF526" w:rsidR="00D019C4" w:rsidRPr="00DB4A70" w:rsidRDefault="00D019C4" w:rsidP="00D019C4"/>
    <w:p w14:paraId="60DF738B" w14:textId="406AD58C" w:rsidR="00D019C4" w:rsidRPr="00DB4A70" w:rsidRDefault="00D019C4" w:rsidP="00D019C4">
      <w:p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télétravail est accessible aux </w:t>
      </w:r>
      <w:r w:rsidR="00797D48" w:rsidRPr="00DB4A70">
        <w:rPr>
          <w:rFonts w:ascii="Times New Roman" w:eastAsia="Times New Roman" w:hAnsi="Times New Roman" w:cs="Times New Roman"/>
          <w:sz w:val="24"/>
          <w:szCs w:val="24"/>
          <w:lang w:eastAsia="fr-FR"/>
        </w:rPr>
        <w:t>collaborateurs</w:t>
      </w:r>
      <w:r w:rsidR="000E364F" w:rsidRPr="00DB4A70">
        <w:rPr>
          <w:rFonts w:ascii="Times New Roman" w:eastAsia="Times New Roman" w:hAnsi="Times New Roman" w:cs="Times New Roman"/>
          <w:sz w:val="24"/>
          <w:szCs w:val="24"/>
          <w:lang w:eastAsia="fr-FR"/>
        </w:rPr>
        <w:t xml:space="preserve"> qui exercent </w:t>
      </w:r>
      <w:r w:rsidRPr="00DB4A70">
        <w:rPr>
          <w:rFonts w:ascii="Times New Roman" w:eastAsia="Times New Roman" w:hAnsi="Times New Roman" w:cs="Times New Roman"/>
          <w:sz w:val="24"/>
          <w:szCs w:val="24"/>
          <w:lang w:eastAsia="fr-FR"/>
        </w:rPr>
        <w:t xml:space="preserve">: </w:t>
      </w:r>
    </w:p>
    <w:bookmarkEnd w:id="20"/>
    <w:bookmarkEnd w:id="21"/>
    <w:bookmarkEnd w:id="22"/>
    <w:bookmarkEnd w:id="23"/>
    <w:bookmarkEnd w:id="24"/>
    <w:p w14:paraId="4DA18ED4" w14:textId="77777777" w:rsidR="00B940DB" w:rsidRPr="00DB4A70" w:rsidRDefault="00B940DB" w:rsidP="00B940DB">
      <w:pPr>
        <w:spacing w:after="0"/>
        <w:jc w:val="both"/>
        <w:rPr>
          <w:rFonts w:ascii="Times New Roman" w:eastAsia="Times New Roman" w:hAnsi="Times New Roman" w:cs="Times New Roman"/>
          <w:sz w:val="24"/>
          <w:szCs w:val="24"/>
          <w:lang w:eastAsia="fr-FR"/>
        </w:rPr>
      </w:pPr>
    </w:p>
    <w:p w14:paraId="43EA79B9" w14:textId="3A68862B" w:rsidR="00F71ED4" w:rsidRPr="00DB4A70" w:rsidRDefault="000E364F" w:rsidP="00A540B0">
      <w:pPr>
        <w:pStyle w:val="Paragraphedeliste"/>
        <w:numPr>
          <w:ilvl w:val="0"/>
          <w:numId w:val="32"/>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Un</w:t>
      </w:r>
      <w:r w:rsidR="00F71ED4" w:rsidRPr="00DB4A70">
        <w:rPr>
          <w:rFonts w:ascii="Times New Roman" w:eastAsia="Times New Roman" w:hAnsi="Times New Roman" w:cs="Times New Roman"/>
          <w:sz w:val="24"/>
          <w:szCs w:val="24"/>
          <w:lang w:eastAsia="fr-FR"/>
        </w:rPr>
        <w:t xml:space="preserve"> emploi relevant de la catégorie</w:t>
      </w:r>
      <w:r w:rsidR="00797D48" w:rsidRPr="00DB4A70">
        <w:rPr>
          <w:rFonts w:ascii="Times New Roman" w:eastAsia="Times New Roman" w:hAnsi="Times New Roman" w:cs="Times New Roman"/>
          <w:sz w:val="24"/>
          <w:szCs w:val="24"/>
          <w:lang w:eastAsia="fr-FR"/>
        </w:rPr>
        <w:t xml:space="preserve"> des</w:t>
      </w:r>
      <w:r w:rsidR="00F71ED4" w:rsidRPr="00DB4A70">
        <w:rPr>
          <w:rFonts w:ascii="Times New Roman" w:eastAsia="Times New Roman" w:hAnsi="Times New Roman" w:cs="Times New Roman"/>
          <w:sz w:val="24"/>
          <w:szCs w:val="24"/>
          <w:lang w:eastAsia="fr-FR"/>
        </w:rPr>
        <w:t xml:space="preserve"> fonctions support (dans une direction de siège ou commerciale) et dont les activités peuvent être exercées tant en présentiel qu’à distance</w:t>
      </w:r>
      <w:r w:rsidR="00986E36">
        <w:rPr>
          <w:rFonts w:ascii="Times New Roman" w:eastAsia="Times New Roman" w:hAnsi="Times New Roman" w:cs="Times New Roman"/>
          <w:sz w:val="24"/>
          <w:szCs w:val="24"/>
          <w:lang w:eastAsia="fr-FR"/>
        </w:rPr>
        <w:t>,</w:t>
      </w:r>
      <w:r w:rsidRPr="00DB4A70">
        <w:rPr>
          <w:rFonts w:ascii="Times New Roman" w:eastAsia="Times New Roman" w:hAnsi="Times New Roman" w:cs="Times New Roman"/>
          <w:sz w:val="24"/>
          <w:szCs w:val="24"/>
          <w:lang w:eastAsia="fr-FR"/>
        </w:rPr>
        <w:t xml:space="preserve"> </w:t>
      </w:r>
    </w:p>
    <w:p w14:paraId="4033D75C" w14:textId="77777777" w:rsidR="00B6705C" w:rsidRPr="00DB4A70" w:rsidRDefault="00B6705C" w:rsidP="00B6705C">
      <w:pPr>
        <w:pStyle w:val="Paragraphedeliste"/>
        <w:jc w:val="both"/>
        <w:rPr>
          <w:rFonts w:ascii="Times New Roman" w:eastAsia="Times New Roman" w:hAnsi="Times New Roman" w:cs="Times New Roman"/>
          <w:sz w:val="24"/>
          <w:szCs w:val="24"/>
          <w:lang w:eastAsia="fr-FR"/>
        </w:rPr>
      </w:pPr>
    </w:p>
    <w:p w14:paraId="1B0A9588" w14:textId="613CE4E2" w:rsidR="00B6705C" w:rsidRDefault="000E364F" w:rsidP="00A628DF">
      <w:pPr>
        <w:pStyle w:val="Paragraphedeliste"/>
        <w:numPr>
          <w:ilvl w:val="0"/>
          <w:numId w:val="32"/>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U</w:t>
      </w:r>
      <w:r w:rsidR="00F71ED4" w:rsidRPr="00DB4A70">
        <w:rPr>
          <w:rFonts w:ascii="Times New Roman" w:eastAsia="Times New Roman" w:hAnsi="Times New Roman" w:cs="Times New Roman"/>
          <w:sz w:val="24"/>
          <w:szCs w:val="24"/>
          <w:lang w:eastAsia="fr-FR"/>
        </w:rPr>
        <w:t xml:space="preserve">n emploi </w:t>
      </w:r>
      <w:r w:rsidR="00FC6063" w:rsidRPr="00DB4A70">
        <w:rPr>
          <w:rFonts w:ascii="Times New Roman" w:eastAsia="Times New Roman" w:hAnsi="Times New Roman" w:cs="Times New Roman"/>
          <w:sz w:val="24"/>
          <w:szCs w:val="24"/>
          <w:lang w:eastAsia="fr-FR"/>
        </w:rPr>
        <w:t xml:space="preserve">de la filière vente et service </w:t>
      </w:r>
      <w:r w:rsidR="00F71ED4" w:rsidRPr="00DB4A70">
        <w:rPr>
          <w:rFonts w:ascii="Times New Roman" w:eastAsia="Times New Roman" w:hAnsi="Times New Roman" w:cs="Times New Roman"/>
          <w:sz w:val="24"/>
          <w:szCs w:val="24"/>
          <w:lang w:eastAsia="fr-FR"/>
        </w:rPr>
        <w:t xml:space="preserve">dont les activités peuvent être exercées tant en présentiel qu’à distance sont éligibles. </w:t>
      </w:r>
      <w:r w:rsidR="00213A79" w:rsidRPr="00DB4A70">
        <w:rPr>
          <w:rFonts w:ascii="Times New Roman" w:eastAsia="Times New Roman" w:hAnsi="Times New Roman" w:cs="Times New Roman"/>
          <w:sz w:val="24"/>
          <w:szCs w:val="24"/>
          <w:lang w:eastAsia="fr-FR"/>
        </w:rPr>
        <w:t>La liste</w:t>
      </w:r>
      <w:r w:rsidR="00B6705C" w:rsidRPr="00DB4A70">
        <w:rPr>
          <w:rFonts w:ascii="Times New Roman" w:eastAsia="Times New Roman" w:hAnsi="Times New Roman" w:cs="Times New Roman"/>
          <w:sz w:val="24"/>
          <w:szCs w:val="24"/>
          <w:lang w:eastAsia="fr-FR"/>
        </w:rPr>
        <w:t xml:space="preserve"> non exhaustive</w:t>
      </w:r>
      <w:r w:rsidR="00213A79" w:rsidRPr="00DB4A70">
        <w:rPr>
          <w:rFonts w:ascii="Times New Roman" w:eastAsia="Times New Roman" w:hAnsi="Times New Roman" w:cs="Times New Roman"/>
          <w:sz w:val="24"/>
          <w:szCs w:val="24"/>
          <w:lang w:eastAsia="fr-FR"/>
        </w:rPr>
        <w:t xml:space="preserve"> des emplois éligibles est annexée </w:t>
      </w:r>
      <w:r w:rsidRPr="00DB4A70">
        <w:rPr>
          <w:rFonts w:ascii="Times New Roman" w:eastAsia="Times New Roman" w:hAnsi="Times New Roman" w:cs="Times New Roman"/>
          <w:sz w:val="24"/>
          <w:szCs w:val="24"/>
          <w:lang w:eastAsia="fr-FR"/>
        </w:rPr>
        <w:t xml:space="preserve">au présent accord. </w:t>
      </w:r>
      <w:r w:rsidR="00B6705C" w:rsidRPr="00DB4A70">
        <w:rPr>
          <w:rFonts w:ascii="Times New Roman" w:eastAsia="Times New Roman" w:hAnsi="Times New Roman" w:cs="Times New Roman"/>
          <w:sz w:val="24"/>
          <w:szCs w:val="24"/>
          <w:lang w:eastAsia="fr-FR"/>
        </w:rPr>
        <w:t>Cette liste sera mise à jour après information des organisations syndicales signataires du présent accord en cas de création ou de modifications des libellés d’emploi.</w:t>
      </w:r>
    </w:p>
    <w:p w14:paraId="7825ADF4" w14:textId="77777777" w:rsidR="00BF61E7" w:rsidRPr="00BF61E7" w:rsidRDefault="00BF61E7" w:rsidP="00BF61E7">
      <w:pPr>
        <w:jc w:val="both"/>
        <w:rPr>
          <w:rFonts w:ascii="Times New Roman" w:eastAsia="Times New Roman" w:hAnsi="Times New Roman" w:cs="Times New Roman"/>
          <w:sz w:val="24"/>
          <w:szCs w:val="24"/>
          <w:lang w:eastAsia="fr-FR"/>
        </w:rPr>
      </w:pPr>
    </w:p>
    <w:p w14:paraId="70610030" w14:textId="1F72850C" w:rsidR="00C62F29" w:rsidRDefault="00C62F29" w:rsidP="00BF61E7">
      <w:pPr>
        <w:pStyle w:val="Titre2"/>
        <w:rPr>
          <w:rFonts w:ascii="Times New Roman" w:eastAsia="Times New Roman" w:hAnsi="Times New Roman" w:cs="Times New Roman"/>
          <w:bCs/>
          <w:sz w:val="24"/>
          <w:szCs w:val="24"/>
          <w:u w:val="single"/>
          <w:lang w:eastAsia="fr-FR"/>
        </w:rPr>
      </w:pPr>
      <w:bookmarkStart w:id="25" w:name="_Hlk130833035"/>
      <w:r w:rsidRPr="00BF61E7">
        <w:rPr>
          <w:rFonts w:ascii="Times New Roman" w:eastAsia="Times New Roman" w:hAnsi="Times New Roman" w:cs="Times New Roman"/>
          <w:bCs/>
          <w:sz w:val="24"/>
          <w:szCs w:val="24"/>
          <w:u w:val="single"/>
          <w:lang w:eastAsia="fr-FR"/>
        </w:rPr>
        <w:t xml:space="preserve">Article 3. Eligibilité liée au domicile du </w:t>
      </w:r>
      <w:r w:rsidR="008A2385" w:rsidRPr="00BF61E7">
        <w:rPr>
          <w:rFonts w:ascii="Times New Roman" w:eastAsia="Times New Roman" w:hAnsi="Times New Roman" w:cs="Times New Roman"/>
          <w:bCs/>
          <w:sz w:val="24"/>
          <w:szCs w:val="24"/>
          <w:u w:val="single"/>
          <w:lang w:eastAsia="fr-FR"/>
        </w:rPr>
        <w:t xml:space="preserve">collaborateur </w:t>
      </w:r>
      <w:r w:rsidRPr="00BF61E7">
        <w:rPr>
          <w:rFonts w:ascii="Times New Roman" w:eastAsia="Times New Roman" w:hAnsi="Times New Roman" w:cs="Times New Roman"/>
          <w:bCs/>
          <w:sz w:val="24"/>
          <w:szCs w:val="24"/>
          <w:u w:val="single"/>
          <w:lang w:eastAsia="fr-FR"/>
        </w:rPr>
        <w:t xml:space="preserve"> </w:t>
      </w:r>
    </w:p>
    <w:p w14:paraId="0766E9DD" w14:textId="77777777" w:rsidR="00EE5EE0" w:rsidRPr="00EE5EE0" w:rsidRDefault="00EE5EE0" w:rsidP="00EE5EE0">
      <w:pPr>
        <w:rPr>
          <w:lang w:eastAsia="fr-FR"/>
        </w:rPr>
      </w:pPr>
    </w:p>
    <w:bookmarkEnd w:id="25"/>
    <w:p w14:paraId="678C44B9" w14:textId="3042C83C" w:rsidR="00237C84" w:rsidRPr="00DB4A70" w:rsidRDefault="000E364F" w:rsidP="00A628DF">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Pour pouvoir bénéficier du télétravail le </w:t>
      </w:r>
      <w:r w:rsidR="00EC2340" w:rsidRPr="00DB4A70">
        <w:rPr>
          <w:rFonts w:ascii="Times New Roman" w:eastAsia="Times New Roman" w:hAnsi="Times New Roman" w:cs="Times New Roman"/>
          <w:sz w:val="24"/>
          <w:szCs w:val="24"/>
          <w:lang w:eastAsia="fr-FR"/>
        </w:rPr>
        <w:t>collaborateur</w:t>
      </w:r>
      <w:r w:rsidRPr="00DB4A70">
        <w:rPr>
          <w:rFonts w:ascii="Times New Roman" w:eastAsia="Times New Roman" w:hAnsi="Times New Roman" w:cs="Times New Roman"/>
          <w:sz w:val="24"/>
          <w:szCs w:val="24"/>
          <w:lang w:eastAsia="fr-FR"/>
        </w:rPr>
        <w:t xml:space="preserve"> devra attester des conditions suivantes :</w:t>
      </w:r>
    </w:p>
    <w:p w14:paraId="4AD24E05" w14:textId="56EFEFDE" w:rsidR="000E364F" w:rsidRPr="00DB4A70" w:rsidRDefault="000E364F" w:rsidP="000E364F">
      <w:pPr>
        <w:pStyle w:val="Paragraphedeliste"/>
        <w:numPr>
          <w:ilvl w:val="0"/>
          <w:numId w:val="33"/>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Disposer à son domicile d’une connexion internet avec un débit suffisant pour pouvoir télétravail </w:t>
      </w:r>
      <w:r w:rsidR="00D91861" w:rsidRPr="00DB4A70">
        <w:rPr>
          <w:rFonts w:ascii="Times New Roman" w:eastAsia="Times New Roman" w:hAnsi="Times New Roman" w:cs="Times New Roman"/>
          <w:sz w:val="24"/>
          <w:szCs w:val="24"/>
          <w:lang w:eastAsia="fr-FR"/>
        </w:rPr>
        <w:t>(minimum 8Mb/s)</w:t>
      </w:r>
      <w:r w:rsidR="00986E36">
        <w:rPr>
          <w:rFonts w:ascii="Times New Roman" w:eastAsia="Times New Roman" w:hAnsi="Times New Roman" w:cs="Times New Roman"/>
          <w:sz w:val="24"/>
          <w:szCs w:val="24"/>
          <w:lang w:eastAsia="fr-FR"/>
        </w:rPr>
        <w:t>,</w:t>
      </w:r>
    </w:p>
    <w:p w14:paraId="4E72C3CF" w14:textId="50F1C2CD" w:rsidR="000E364F" w:rsidRPr="00DB4A70" w:rsidRDefault="000E364F" w:rsidP="000E364F">
      <w:pPr>
        <w:pStyle w:val="Paragraphedeliste"/>
        <w:numPr>
          <w:ilvl w:val="0"/>
          <w:numId w:val="33"/>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Avoir une installation électrique conforme aux normes électrique</w:t>
      </w:r>
      <w:r w:rsidR="00CF30E5" w:rsidRPr="00DB4A70">
        <w:rPr>
          <w:rFonts w:ascii="Times New Roman" w:eastAsia="Times New Roman" w:hAnsi="Times New Roman" w:cs="Times New Roman"/>
          <w:sz w:val="24"/>
          <w:szCs w:val="24"/>
          <w:lang w:eastAsia="fr-FR"/>
        </w:rPr>
        <w:t>s</w:t>
      </w:r>
      <w:r w:rsidR="00986E36">
        <w:rPr>
          <w:rFonts w:ascii="Times New Roman" w:eastAsia="Times New Roman" w:hAnsi="Times New Roman" w:cs="Times New Roman"/>
          <w:sz w:val="24"/>
          <w:szCs w:val="24"/>
          <w:lang w:eastAsia="fr-FR"/>
        </w:rPr>
        <w:t>,</w:t>
      </w:r>
    </w:p>
    <w:p w14:paraId="04C07922" w14:textId="65CB1B39" w:rsidR="00CF30E5" w:rsidRPr="00DB4A70" w:rsidRDefault="00CF30E5" w:rsidP="000E364F">
      <w:pPr>
        <w:pStyle w:val="Paragraphedeliste"/>
        <w:numPr>
          <w:ilvl w:val="0"/>
          <w:numId w:val="33"/>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Avoir une assurance qui couvre l’exercice du télétravail</w:t>
      </w:r>
      <w:r w:rsidR="00986E36">
        <w:rPr>
          <w:rFonts w:ascii="Times New Roman" w:eastAsia="Times New Roman" w:hAnsi="Times New Roman" w:cs="Times New Roman"/>
          <w:sz w:val="24"/>
          <w:szCs w:val="24"/>
          <w:lang w:eastAsia="fr-FR"/>
        </w:rPr>
        <w:t>,</w:t>
      </w:r>
      <w:r w:rsidRPr="00DB4A70">
        <w:rPr>
          <w:rFonts w:ascii="Times New Roman" w:eastAsia="Times New Roman" w:hAnsi="Times New Roman" w:cs="Times New Roman"/>
          <w:sz w:val="24"/>
          <w:szCs w:val="24"/>
          <w:lang w:eastAsia="fr-FR"/>
        </w:rPr>
        <w:t xml:space="preserve"> </w:t>
      </w:r>
    </w:p>
    <w:p w14:paraId="082ACE75" w14:textId="2637103A" w:rsidR="00CF30E5" w:rsidRPr="00DB4A70" w:rsidRDefault="00CF30E5" w:rsidP="000E364F">
      <w:pPr>
        <w:pStyle w:val="Paragraphedeliste"/>
        <w:numPr>
          <w:ilvl w:val="0"/>
          <w:numId w:val="33"/>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Disposer à son domicile d’un espace de travail dédié garantissant le bon exercice du télétravail</w:t>
      </w:r>
      <w:r w:rsidR="00986E36">
        <w:rPr>
          <w:rFonts w:ascii="Times New Roman" w:eastAsia="Times New Roman" w:hAnsi="Times New Roman" w:cs="Times New Roman"/>
          <w:sz w:val="24"/>
          <w:szCs w:val="24"/>
          <w:lang w:eastAsia="fr-FR"/>
        </w:rPr>
        <w:t>.</w:t>
      </w:r>
    </w:p>
    <w:p w14:paraId="66AFCA91" w14:textId="1ED6C37A" w:rsidR="00CF30E5" w:rsidRDefault="00CF30E5" w:rsidP="00CF30E5">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En cas de changement du domicile le </w:t>
      </w:r>
      <w:r w:rsidR="004C5CFF" w:rsidRPr="00DB4A70">
        <w:rPr>
          <w:rFonts w:ascii="Times New Roman" w:eastAsia="Times New Roman" w:hAnsi="Times New Roman" w:cs="Times New Roman"/>
          <w:sz w:val="24"/>
          <w:szCs w:val="24"/>
          <w:lang w:eastAsia="fr-FR"/>
        </w:rPr>
        <w:t>collaborateur</w:t>
      </w:r>
      <w:r w:rsidRPr="00DB4A70">
        <w:rPr>
          <w:rFonts w:ascii="Times New Roman" w:eastAsia="Times New Roman" w:hAnsi="Times New Roman" w:cs="Times New Roman"/>
          <w:sz w:val="24"/>
          <w:szCs w:val="24"/>
          <w:lang w:eastAsia="fr-FR"/>
        </w:rPr>
        <w:t xml:space="preserve"> s’engage à informer la DRH et fournir une nouvelle attestation justifiant des conditions précitées ci-dessous. </w:t>
      </w:r>
    </w:p>
    <w:p w14:paraId="3015DF9C" w14:textId="523037AA" w:rsidR="00C13995" w:rsidRDefault="00C13995" w:rsidP="00CF30E5">
      <w:pPr>
        <w:jc w:val="both"/>
        <w:rPr>
          <w:rFonts w:ascii="Times New Roman" w:eastAsia="Times New Roman" w:hAnsi="Times New Roman" w:cs="Times New Roman"/>
          <w:sz w:val="24"/>
          <w:szCs w:val="24"/>
          <w:lang w:eastAsia="fr-FR"/>
        </w:rPr>
      </w:pPr>
    </w:p>
    <w:p w14:paraId="1ED4665A" w14:textId="57549CDD" w:rsidR="00C13995" w:rsidRDefault="00C13995" w:rsidP="00CF30E5">
      <w:pPr>
        <w:jc w:val="both"/>
        <w:rPr>
          <w:rFonts w:ascii="Times New Roman" w:eastAsia="Times New Roman" w:hAnsi="Times New Roman" w:cs="Times New Roman"/>
          <w:sz w:val="24"/>
          <w:szCs w:val="24"/>
          <w:lang w:eastAsia="fr-FR"/>
        </w:rPr>
      </w:pPr>
    </w:p>
    <w:p w14:paraId="6412B8A7" w14:textId="28D147C9" w:rsidR="00C13995" w:rsidRDefault="00C13995" w:rsidP="00CF30E5">
      <w:pPr>
        <w:jc w:val="both"/>
        <w:rPr>
          <w:rFonts w:ascii="Times New Roman" w:eastAsia="Times New Roman" w:hAnsi="Times New Roman" w:cs="Times New Roman"/>
          <w:sz w:val="24"/>
          <w:szCs w:val="24"/>
          <w:lang w:eastAsia="fr-FR"/>
        </w:rPr>
      </w:pPr>
    </w:p>
    <w:p w14:paraId="7FBBAFED" w14:textId="56E498F6" w:rsidR="00C13995" w:rsidRDefault="00C13995" w:rsidP="00CF30E5">
      <w:pPr>
        <w:jc w:val="both"/>
        <w:rPr>
          <w:rFonts w:ascii="Times New Roman" w:eastAsia="Times New Roman" w:hAnsi="Times New Roman" w:cs="Times New Roman"/>
          <w:sz w:val="24"/>
          <w:szCs w:val="24"/>
          <w:lang w:eastAsia="fr-FR"/>
        </w:rPr>
      </w:pPr>
    </w:p>
    <w:p w14:paraId="1ACCF128" w14:textId="29764DF3" w:rsidR="00C13995" w:rsidRDefault="00C13995" w:rsidP="00CF30E5">
      <w:pPr>
        <w:jc w:val="both"/>
        <w:rPr>
          <w:rFonts w:ascii="Times New Roman" w:eastAsia="Times New Roman" w:hAnsi="Times New Roman" w:cs="Times New Roman"/>
          <w:sz w:val="24"/>
          <w:szCs w:val="24"/>
          <w:lang w:eastAsia="fr-FR"/>
        </w:rPr>
      </w:pPr>
    </w:p>
    <w:p w14:paraId="3A9924B1" w14:textId="202163BC" w:rsidR="00986E36" w:rsidRDefault="00986E36" w:rsidP="00CF30E5">
      <w:pPr>
        <w:jc w:val="both"/>
        <w:rPr>
          <w:rFonts w:ascii="Times New Roman" w:eastAsia="Times New Roman" w:hAnsi="Times New Roman" w:cs="Times New Roman"/>
          <w:sz w:val="24"/>
          <w:szCs w:val="24"/>
          <w:lang w:eastAsia="fr-FR"/>
        </w:rPr>
      </w:pPr>
    </w:p>
    <w:p w14:paraId="3BFBD713" w14:textId="77777777" w:rsidR="00986E36" w:rsidRDefault="00986E36" w:rsidP="00CF30E5">
      <w:pPr>
        <w:jc w:val="both"/>
        <w:rPr>
          <w:rFonts w:ascii="Times New Roman" w:eastAsia="Times New Roman" w:hAnsi="Times New Roman" w:cs="Times New Roman"/>
          <w:sz w:val="24"/>
          <w:szCs w:val="24"/>
          <w:lang w:eastAsia="fr-FR"/>
        </w:rPr>
      </w:pPr>
    </w:p>
    <w:p w14:paraId="1B57CB90" w14:textId="77777777" w:rsidR="00C13995" w:rsidRPr="00DB4A70" w:rsidRDefault="00C13995" w:rsidP="00CF30E5">
      <w:pPr>
        <w:jc w:val="both"/>
        <w:rPr>
          <w:rFonts w:ascii="Times New Roman" w:eastAsia="Times New Roman" w:hAnsi="Times New Roman" w:cs="Times New Roman"/>
          <w:sz w:val="24"/>
          <w:szCs w:val="24"/>
          <w:lang w:eastAsia="fr-FR"/>
        </w:rPr>
      </w:pPr>
    </w:p>
    <w:p w14:paraId="3F5131E6" w14:textId="77777777" w:rsidR="00EC2340" w:rsidRPr="00DB4A70" w:rsidRDefault="00EC2340" w:rsidP="00EC2340">
      <w:pPr>
        <w:spacing w:after="0"/>
        <w:jc w:val="both"/>
        <w:rPr>
          <w:rFonts w:ascii="Century Gothic" w:hAnsi="Century Gothic" w:cs="Arial"/>
          <w:b/>
          <w:u w:val="single"/>
        </w:rPr>
      </w:pPr>
      <w:bookmarkStart w:id="26" w:name="_Toc60826161"/>
      <w:bookmarkStart w:id="27" w:name="_Hlk130838442"/>
    </w:p>
    <w:p w14:paraId="28F419E6" w14:textId="002AD7AB" w:rsidR="00EC2340" w:rsidRPr="00DB4A70" w:rsidRDefault="00EC2340" w:rsidP="00EC2340">
      <w:pPr>
        <w:shd w:val="clear" w:color="auto" w:fill="E7E6E6" w:themeFill="background2"/>
        <w:spacing w:after="0" w:line="240" w:lineRule="auto"/>
        <w:rPr>
          <w:rFonts w:ascii="Times New Roman" w:eastAsia="Times New Roman" w:hAnsi="Times New Roman" w:cs="Times New Roman"/>
          <w:b/>
          <w:bCs/>
          <w:sz w:val="28"/>
          <w:szCs w:val="28"/>
          <w:lang w:eastAsia="fr-FR"/>
        </w:rPr>
      </w:pPr>
      <w:bookmarkStart w:id="28" w:name="_Hlk130923073"/>
      <w:bookmarkStart w:id="29" w:name="_Hlk131158657"/>
      <w:r w:rsidRPr="00DB4A70">
        <w:rPr>
          <w:rFonts w:ascii="Times New Roman" w:eastAsia="Times New Roman" w:hAnsi="Times New Roman" w:cs="Times New Roman"/>
          <w:b/>
          <w:bCs/>
          <w:sz w:val="28"/>
          <w:szCs w:val="28"/>
          <w:lang w:eastAsia="fr-FR"/>
        </w:rPr>
        <w:lastRenderedPageBreak/>
        <w:t>TITRE 5 : LES MODALITES D’ORGANISATION DU TELETRAVAIL</w:t>
      </w:r>
      <w:bookmarkEnd w:id="28"/>
    </w:p>
    <w:p w14:paraId="1FA573A9" w14:textId="77777777" w:rsidR="00094327" w:rsidRPr="00DB4A70" w:rsidRDefault="00094327" w:rsidP="00094327">
      <w:pPr>
        <w:jc w:val="both"/>
        <w:rPr>
          <w:b/>
          <w:u w:val="single"/>
        </w:rPr>
      </w:pPr>
      <w:bookmarkStart w:id="30" w:name="_Toc509225302"/>
      <w:bookmarkStart w:id="31" w:name="_Toc8378058"/>
      <w:bookmarkStart w:id="32" w:name="_Toc8378440"/>
      <w:bookmarkStart w:id="33" w:name="_Toc8380382"/>
      <w:bookmarkEnd w:id="26"/>
      <w:bookmarkEnd w:id="27"/>
      <w:bookmarkEnd w:id="29"/>
    </w:p>
    <w:p w14:paraId="2559A40A" w14:textId="0480A8C5" w:rsidR="00D91861" w:rsidRPr="00BF61E7" w:rsidRDefault="00094327" w:rsidP="00094327">
      <w:pPr>
        <w:jc w:val="both"/>
        <w:rPr>
          <w:rFonts w:ascii="Times New Roman" w:eastAsia="Times New Roman" w:hAnsi="Times New Roman" w:cs="Times New Roman"/>
          <w:b/>
          <w:bCs/>
          <w:sz w:val="24"/>
          <w:szCs w:val="24"/>
          <w:u w:val="single"/>
          <w:lang w:eastAsia="fr-FR"/>
        </w:rPr>
      </w:pPr>
      <w:bookmarkStart w:id="34" w:name="_Hlk130837286"/>
      <w:r w:rsidRPr="00BF61E7">
        <w:rPr>
          <w:rFonts w:ascii="Times New Roman" w:eastAsia="Times New Roman" w:hAnsi="Times New Roman" w:cs="Times New Roman"/>
          <w:b/>
          <w:bCs/>
          <w:sz w:val="24"/>
          <w:szCs w:val="24"/>
          <w:u w:val="single"/>
          <w:lang w:eastAsia="fr-FR"/>
        </w:rPr>
        <w:t xml:space="preserve">Article 1. </w:t>
      </w:r>
      <w:r w:rsidR="00494BBB" w:rsidRPr="00BF61E7">
        <w:rPr>
          <w:rFonts w:ascii="Times New Roman" w:eastAsia="Times New Roman" w:hAnsi="Times New Roman" w:cs="Times New Roman"/>
          <w:b/>
          <w:bCs/>
          <w:sz w:val="24"/>
          <w:szCs w:val="24"/>
          <w:u w:val="single"/>
          <w:lang w:eastAsia="fr-FR"/>
        </w:rPr>
        <w:t xml:space="preserve">Télétravail régulier 2 jours par semaine </w:t>
      </w:r>
    </w:p>
    <w:p w14:paraId="18A6E0AD" w14:textId="6DD6B83E" w:rsidR="00797D48" w:rsidRPr="00BF61E7" w:rsidRDefault="00094327" w:rsidP="00BF61E7">
      <w:pPr>
        <w:ind w:firstLine="708"/>
        <w:jc w:val="both"/>
        <w:rPr>
          <w:rFonts w:ascii="Century Gothic" w:hAnsi="Century Gothic" w:cs="Arial"/>
          <w:b/>
          <w:bCs/>
          <w:i/>
          <w:iCs/>
          <w:sz w:val="22"/>
          <w:szCs w:val="22"/>
        </w:rPr>
      </w:pPr>
      <w:bookmarkStart w:id="35" w:name="_Hlk132748725"/>
      <w:bookmarkEnd w:id="34"/>
      <w:r w:rsidRPr="00BF61E7">
        <w:rPr>
          <w:rFonts w:ascii="Times New Roman" w:eastAsia="Times New Roman" w:hAnsi="Times New Roman" w:cs="Times New Roman"/>
          <w:b/>
          <w:bCs/>
          <w:i/>
          <w:iCs/>
          <w:sz w:val="24"/>
          <w:szCs w:val="24"/>
          <w:lang w:eastAsia="fr-FR"/>
        </w:rPr>
        <w:t xml:space="preserve">Article </w:t>
      </w:r>
      <w:r w:rsidR="00712EDF" w:rsidRPr="00BF61E7">
        <w:rPr>
          <w:rFonts w:ascii="Times New Roman" w:eastAsia="Times New Roman" w:hAnsi="Times New Roman" w:cs="Times New Roman"/>
          <w:b/>
          <w:bCs/>
          <w:i/>
          <w:iCs/>
          <w:sz w:val="24"/>
          <w:szCs w:val="24"/>
          <w:lang w:eastAsia="fr-FR"/>
        </w:rPr>
        <w:t>1.1 Eligibilité</w:t>
      </w:r>
      <w:bookmarkEnd w:id="35"/>
    </w:p>
    <w:p w14:paraId="0FA17AB0" w14:textId="464C6AE1" w:rsidR="00094327" w:rsidRPr="00DB4A70" w:rsidRDefault="00797D48" w:rsidP="00094327">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Sont éligibles à cette formule les collaborateurs exerçant leur activité au sein des</w:t>
      </w:r>
      <w:r w:rsidR="00E44F09" w:rsidRPr="00DB4A70">
        <w:rPr>
          <w:rFonts w:ascii="Times New Roman" w:eastAsia="Times New Roman" w:hAnsi="Times New Roman" w:cs="Times New Roman"/>
          <w:sz w:val="24"/>
          <w:szCs w:val="24"/>
          <w:lang w:eastAsia="fr-FR"/>
        </w:rPr>
        <w:t xml:space="preserve"> </w:t>
      </w:r>
      <w:r w:rsidR="00E44F09" w:rsidRPr="00DB4A70">
        <w:rPr>
          <w:rFonts w:ascii="Times New Roman" w:eastAsia="Times New Roman" w:hAnsi="Times New Roman" w:cs="Times New Roman"/>
          <w:b/>
          <w:bCs/>
          <w:sz w:val="24"/>
          <w:szCs w:val="24"/>
          <w:lang w:eastAsia="fr-FR"/>
        </w:rPr>
        <w:t>fonctions support</w:t>
      </w:r>
      <w:r w:rsidR="00E44F09" w:rsidRPr="00DB4A70">
        <w:rPr>
          <w:rFonts w:ascii="Times New Roman" w:eastAsia="Times New Roman" w:hAnsi="Times New Roman" w:cs="Times New Roman"/>
          <w:sz w:val="24"/>
          <w:szCs w:val="24"/>
          <w:lang w:eastAsia="fr-FR"/>
        </w:rPr>
        <w:t xml:space="preserve"> </w:t>
      </w:r>
      <w:r w:rsidR="00CF30E5" w:rsidRPr="00DB4A70">
        <w:rPr>
          <w:rFonts w:ascii="Times New Roman" w:eastAsia="Times New Roman" w:hAnsi="Times New Roman" w:cs="Times New Roman"/>
          <w:sz w:val="24"/>
          <w:szCs w:val="24"/>
          <w:lang w:eastAsia="fr-FR"/>
        </w:rPr>
        <w:t xml:space="preserve">du </w:t>
      </w:r>
      <w:r w:rsidR="00FA480C" w:rsidRPr="00DB4A70">
        <w:rPr>
          <w:rFonts w:ascii="Times New Roman" w:eastAsia="Times New Roman" w:hAnsi="Times New Roman" w:cs="Times New Roman"/>
          <w:sz w:val="24"/>
          <w:szCs w:val="24"/>
          <w:lang w:eastAsia="fr-FR"/>
        </w:rPr>
        <w:t>S</w:t>
      </w:r>
      <w:r w:rsidR="00CF30E5" w:rsidRPr="00DB4A70">
        <w:rPr>
          <w:rFonts w:ascii="Times New Roman" w:eastAsia="Times New Roman" w:hAnsi="Times New Roman" w:cs="Times New Roman"/>
          <w:sz w:val="24"/>
          <w:szCs w:val="24"/>
          <w:lang w:eastAsia="fr-FR"/>
        </w:rPr>
        <w:t xml:space="preserve">iège et des </w:t>
      </w:r>
      <w:r w:rsidR="00D5658D" w:rsidRPr="00DB4A70">
        <w:rPr>
          <w:rFonts w:ascii="Times New Roman" w:eastAsia="Times New Roman" w:hAnsi="Times New Roman" w:cs="Times New Roman"/>
          <w:sz w:val="24"/>
          <w:szCs w:val="24"/>
          <w:lang w:eastAsia="fr-FR"/>
        </w:rPr>
        <w:t>d</w:t>
      </w:r>
      <w:r w:rsidR="00CF30E5" w:rsidRPr="00DB4A70">
        <w:rPr>
          <w:rFonts w:ascii="Times New Roman" w:eastAsia="Times New Roman" w:hAnsi="Times New Roman" w:cs="Times New Roman"/>
          <w:sz w:val="24"/>
          <w:szCs w:val="24"/>
          <w:lang w:eastAsia="fr-FR"/>
        </w:rPr>
        <w:t>irections</w:t>
      </w:r>
      <w:r w:rsidR="00D5658D" w:rsidRPr="00DB4A70">
        <w:rPr>
          <w:rFonts w:ascii="Times New Roman" w:eastAsia="Times New Roman" w:hAnsi="Times New Roman" w:cs="Times New Roman"/>
          <w:sz w:val="24"/>
          <w:szCs w:val="24"/>
          <w:lang w:eastAsia="fr-FR"/>
        </w:rPr>
        <w:t xml:space="preserve"> de la filière commerciales (BDD et BDR)</w:t>
      </w:r>
      <w:r w:rsidRPr="00DB4A70">
        <w:rPr>
          <w:rFonts w:ascii="Times New Roman" w:eastAsia="Times New Roman" w:hAnsi="Times New Roman" w:cs="Times New Roman"/>
          <w:sz w:val="24"/>
          <w:szCs w:val="24"/>
          <w:lang w:eastAsia="fr-FR"/>
        </w:rPr>
        <w:t>.</w:t>
      </w:r>
    </w:p>
    <w:p w14:paraId="22809869" w14:textId="4DFB25B1" w:rsidR="00797D48" w:rsidRPr="00DB4A70" w:rsidRDefault="00D5658D" w:rsidP="00094327">
      <w:pPr>
        <w:jc w:val="both"/>
        <w:rPr>
          <w:rFonts w:ascii="Times New Roman" w:eastAsia="Times New Roman" w:hAnsi="Times New Roman" w:cs="Times New Roman"/>
          <w:sz w:val="24"/>
          <w:szCs w:val="24"/>
          <w:lang w:eastAsia="fr-FR"/>
        </w:rPr>
      </w:pPr>
      <w:bookmarkStart w:id="36" w:name="_Hlk131575718"/>
      <w:r w:rsidRPr="00DB4A70">
        <w:rPr>
          <w:rFonts w:ascii="Times New Roman" w:eastAsia="Times New Roman" w:hAnsi="Times New Roman" w:cs="Times New Roman"/>
          <w:sz w:val="24"/>
          <w:szCs w:val="24"/>
          <w:lang w:eastAsia="fr-FR"/>
        </w:rPr>
        <w:t xml:space="preserve">Compte tenu de </w:t>
      </w:r>
      <w:r w:rsidR="00BF61E7" w:rsidRPr="00DB4A70">
        <w:rPr>
          <w:rFonts w:ascii="Times New Roman" w:eastAsia="Times New Roman" w:hAnsi="Times New Roman" w:cs="Times New Roman"/>
          <w:sz w:val="24"/>
          <w:szCs w:val="24"/>
          <w:lang w:eastAsia="fr-FR"/>
        </w:rPr>
        <w:t>leurs spécificités</w:t>
      </w:r>
      <w:r w:rsidRPr="00DB4A70">
        <w:rPr>
          <w:rFonts w:ascii="Times New Roman" w:eastAsia="Times New Roman" w:hAnsi="Times New Roman" w:cs="Times New Roman"/>
          <w:sz w:val="24"/>
          <w:szCs w:val="24"/>
          <w:lang w:eastAsia="fr-FR"/>
        </w:rPr>
        <w:t>, le</w:t>
      </w:r>
      <w:r w:rsidR="00797D48" w:rsidRPr="00DB4A70">
        <w:rPr>
          <w:rFonts w:ascii="Times New Roman" w:eastAsia="Times New Roman" w:hAnsi="Times New Roman" w:cs="Times New Roman"/>
          <w:sz w:val="24"/>
          <w:szCs w:val="24"/>
          <w:lang w:eastAsia="fr-FR"/>
        </w:rPr>
        <w:t xml:space="preserve">s collaborateurs exerçant </w:t>
      </w:r>
      <w:r w:rsidR="00FA480C" w:rsidRPr="00DB4A70">
        <w:rPr>
          <w:rFonts w:ascii="Times New Roman" w:eastAsia="Times New Roman" w:hAnsi="Times New Roman" w:cs="Times New Roman"/>
          <w:sz w:val="24"/>
          <w:szCs w:val="24"/>
          <w:lang w:eastAsia="fr-FR"/>
        </w:rPr>
        <w:t xml:space="preserve">un emploi au sein des directions ci-après sont également éligibles </w:t>
      </w:r>
      <w:r w:rsidR="00797D48" w:rsidRPr="00DB4A70">
        <w:rPr>
          <w:rFonts w:ascii="Times New Roman" w:eastAsia="Times New Roman" w:hAnsi="Times New Roman" w:cs="Times New Roman"/>
          <w:sz w:val="24"/>
          <w:szCs w:val="24"/>
          <w:lang w:eastAsia="fr-FR"/>
        </w:rPr>
        <w:t>:</w:t>
      </w:r>
    </w:p>
    <w:p w14:paraId="3E8B0CDF" w14:textId="2F871808" w:rsidR="00797D48" w:rsidRPr="00DB4A70" w:rsidRDefault="00797D48" w:rsidP="00797D48">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Direction des opérations structurées </w:t>
      </w:r>
    </w:p>
    <w:p w14:paraId="37DDE529" w14:textId="6CB1BE26" w:rsidR="00FA480C" w:rsidRPr="00DB4A70" w:rsidRDefault="00FA480C" w:rsidP="00797D48">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Direction Investissement et Participation</w:t>
      </w:r>
    </w:p>
    <w:p w14:paraId="3068EC5A" w14:textId="0EFF7855" w:rsidR="00FA480C" w:rsidRPr="00DB4A70" w:rsidRDefault="00FA480C" w:rsidP="00345D37">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Direction Banque Judiciaire et Affaires Spéciales </w:t>
      </w:r>
    </w:p>
    <w:bookmarkEnd w:id="36"/>
    <w:p w14:paraId="5B5697D4" w14:textId="44BAD7C1" w:rsidR="00494BBB" w:rsidRPr="00BF61E7" w:rsidRDefault="00494BBB" w:rsidP="00BF61E7">
      <w:pPr>
        <w:ind w:firstLine="360"/>
        <w:jc w:val="both"/>
        <w:rPr>
          <w:rFonts w:ascii="Times New Roman" w:eastAsia="Times New Roman" w:hAnsi="Times New Roman" w:cs="Times New Roman"/>
          <w:b/>
          <w:bCs/>
          <w:i/>
          <w:iCs/>
          <w:sz w:val="24"/>
          <w:szCs w:val="24"/>
          <w:lang w:eastAsia="fr-FR"/>
        </w:rPr>
      </w:pPr>
      <w:r w:rsidRPr="00BF61E7">
        <w:rPr>
          <w:rFonts w:ascii="Times New Roman" w:eastAsia="Times New Roman" w:hAnsi="Times New Roman" w:cs="Times New Roman"/>
          <w:b/>
          <w:bCs/>
          <w:i/>
          <w:iCs/>
          <w:sz w:val="24"/>
          <w:szCs w:val="24"/>
          <w:lang w:eastAsia="fr-FR"/>
        </w:rPr>
        <w:t xml:space="preserve">Article 1.2 Organisation </w:t>
      </w:r>
    </w:p>
    <w:p w14:paraId="57D62714" w14:textId="240B7D27" w:rsidR="00CF30E5" w:rsidRPr="00DB4A70" w:rsidRDefault="00CF30E5" w:rsidP="00094327">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Les </w:t>
      </w:r>
      <w:r w:rsidR="004C5CFF" w:rsidRPr="00DB4A70">
        <w:rPr>
          <w:rFonts w:ascii="Times New Roman" w:eastAsia="Times New Roman" w:hAnsi="Times New Roman" w:cs="Times New Roman"/>
          <w:sz w:val="24"/>
          <w:szCs w:val="24"/>
          <w:lang w:eastAsia="fr-FR"/>
        </w:rPr>
        <w:t xml:space="preserve">collaborateurs </w:t>
      </w:r>
      <w:r w:rsidRPr="00DB4A70">
        <w:rPr>
          <w:rFonts w:ascii="Times New Roman" w:eastAsia="Times New Roman" w:hAnsi="Times New Roman" w:cs="Times New Roman"/>
          <w:sz w:val="24"/>
          <w:szCs w:val="24"/>
          <w:lang w:eastAsia="fr-FR"/>
        </w:rPr>
        <w:t xml:space="preserve">pourront bénéficier d’un maximum de </w:t>
      </w:r>
      <w:r w:rsidRPr="00DB4A70">
        <w:rPr>
          <w:rFonts w:ascii="Times New Roman" w:eastAsia="Times New Roman" w:hAnsi="Times New Roman" w:cs="Times New Roman"/>
          <w:b/>
          <w:bCs/>
          <w:sz w:val="24"/>
          <w:szCs w:val="24"/>
          <w:lang w:eastAsia="fr-FR"/>
        </w:rPr>
        <w:t>deux jours de télétravail par semaine</w:t>
      </w:r>
      <w:r w:rsidRPr="00DB4A70">
        <w:rPr>
          <w:rFonts w:ascii="Times New Roman" w:eastAsia="Times New Roman" w:hAnsi="Times New Roman" w:cs="Times New Roman"/>
          <w:sz w:val="24"/>
          <w:szCs w:val="24"/>
          <w:lang w:eastAsia="fr-FR"/>
        </w:rPr>
        <w:t xml:space="preserve">. Les jours devront être posés par </w:t>
      </w:r>
      <w:r w:rsidRPr="00DB4A70">
        <w:rPr>
          <w:rFonts w:ascii="Times New Roman" w:eastAsia="Times New Roman" w:hAnsi="Times New Roman" w:cs="Times New Roman"/>
          <w:b/>
          <w:bCs/>
          <w:sz w:val="24"/>
          <w:szCs w:val="24"/>
          <w:lang w:eastAsia="fr-FR"/>
        </w:rPr>
        <w:t>journée complète</w:t>
      </w:r>
      <w:r w:rsidRPr="00DB4A70">
        <w:rPr>
          <w:rFonts w:ascii="Times New Roman" w:eastAsia="Times New Roman" w:hAnsi="Times New Roman" w:cs="Times New Roman"/>
          <w:sz w:val="24"/>
          <w:szCs w:val="24"/>
          <w:lang w:eastAsia="fr-FR"/>
        </w:rPr>
        <w:t xml:space="preserve"> et à titre dérogatoire par demi-journée. </w:t>
      </w:r>
    </w:p>
    <w:p w14:paraId="098A9250" w14:textId="5B520379" w:rsidR="00B333A7" w:rsidRPr="00DB4A70" w:rsidRDefault="00B333A7" w:rsidP="00094327">
      <w:pPr>
        <w:jc w:val="both"/>
        <w:rPr>
          <w:rFonts w:ascii="Times New Roman" w:eastAsia="Times New Roman" w:hAnsi="Times New Roman" w:cs="Times New Roman"/>
          <w:sz w:val="24"/>
          <w:szCs w:val="24"/>
          <w:lang w:eastAsia="fr-FR"/>
        </w:rPr>
      </w:pPr>
      <w:bookmarkStart w:id="37" w:name="_Hlk130914637"/>
      <w:r w:rsidRPr="00DB4A70">
        <w:rPr>
          <w:rFonts w:ascii="Times New Roman" w:eastAsia="Times New Roman" w:hAnsi="Times New Roman" w:cs="Times New Roman"/>
          <w:sz w:val="24"/>
          <w:szCs w:val="24"/>
          <w:lang w:eastAsia="fr-FR"/>
        </w:rPr>
        <w:t xml:space="preserve">Les </w:t>
      </w:r>
      <w:r w:rsidR="00D269A3" w:rsidRPr="00DB4A70">
        <w:rPr>
          <w:rFonts w:ascii="Times New Roman" w:eastAsia="Times New Roman" w:hAnsi="Times New Roman" w:cs="Times New Roman"/>
          <w:sz w:val="24"/>
          <w:szCs w:val="24"/>
          <w:lang w:eastAsia="fr-FR"/>
        </w:rPr>
        <w:t xml:space="preserve">jours de télétravail doivent être saisis dans </w:t>
      </w:r>
      <w:proofErr w:type="spellStart"/>
      <w:r w:rsidR="00FA480C" w:rsidRPr="00DB4A70">
        <w:rPr>
          <w:rFonts w:ascii="Times New Roman" w:eastAsia="Times New Roman" w:hAnsi="Times New Roman" w:cs="Times New Roman"/>
          <w:sz w:val="24"/>
          <w:szCs w:val="24"/>
          <w:lang w:eastAsia="fr-FR"/>
        </w:rPr>
        <w:t>Mylink</w:t>
      </w:r>
      <w:proofErr w:type="spellEnd"/>
      <w:r w:rsidR="00FA480C" w:rsidRPr="00DB4A70">
        <w:rPr>
          <w:rFonts w:ascii="Times New Roman" w:eastAsia="Times New Roman" w:hAnsi="Times New Roman" w:cs="Times New Roman"/>
          <w:sz w:val="24"/>
          <w:szCs w:val="24"/>
          <w:lang w:eastAsia="fr-FR"/>
        </w:rPr>
        <w:t xml:space="preserve"> </w:t>
      </w:r>
      <w:r w:rsidR="00A76D74" w:rsidRPr="00DB4A70">
        <w:rPr>
          <w:rFonts w:ascii="Times New Roman" w:eastAsia="Times New Roman" w:hAnsi="Times New Roman" w:cs="Times New Roman"/>
          <w:sz w:val="24"/>
          <w:szCs w:val="24"/>
          <w:lang w:eastAsia="fr-FR"/>
        </w:rPr>
        <w:t xml:space="preserve">RH </w:t>
      </w:r>
      <w:r w:rsidR="00D269A3" w:rsidRPr="00DB4A70">
        <w:rPr>
          <w:rFonts w:ascii="Times New Roman" w:eastAsia="Times New Roman" w:hAnsi="Times New Roman" w:cs="Times New Roman"/>
          <w:sz w:val="24"/>
          <w:szCs w:val="24"/>
          <w:lang w:eastAsia="fr-FR"/>
        </w:rPr>
        <w:t>par le collaborateur au minimum 14 jours (ou moins selon le cadre fixé par la Charte de la Direction) avant le jour où il souhaite télétravailler et validés par le manager.</w:t>
      </w:r>
    </w:p>
    <w:bookmarkEnd w:id="37"/>
    <w:p w14:paraId="0346830F" w14:textId="35686052" w:rsidR="00CF30E5" w:rsidRPr="00DB4A70" w:rsidRDefault="00D269A3" w:rsidP="00094327">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Ce délai est ramené à 72h pour les cadres au forfait jours sans validation préalable du manager. </w:t>
      </w:r>
    </w:p>
    <w:p w14:paraId="2834E0AE" w14:textId="099A18F3" w:rsidR="00494BBB" w:rsidRPr="00DB4A70" w:rsidRDefault="00494BBB" w:rsidP="00494BBB">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Afin de respecter le principe du maintien du lien social les parties rappellent la présence de tous les collaborateurs dans les locaux habituels de travail au moins deux jours </w:t>
      </w:r>
      <w:r w:rsidR="00C831E4" w:rsidRPr="00DB4A70">
        <w:rPr>
          <w:rFonts w:ascii="Times New Roman" w:eastAsia="Times New Roman" w:hAnsi="Times New Roman" w:cs="Times New Roman"/>
          <w:sz w:val="24"/>
          <w:szCs w:val="24"/>
          <w:lang w:eastAsia="fr-FR"/>
        </w:rPr>
        <w:t>entier</w:t>
      </w:r>
      <w:r w:rsidR="00D5658D" w:rsidRPr="00DB4A70">
        <w:rPr>
          <w:rFonts w:ascii="Times New Roman" w:eastAsia="Times New Roman" w:hAnsi="Times New Roman" w:cs="Times New Roman"/>
          <w:sz w:val="24"/>
          <w:szCs w:val="24"/>
          <w:lang w:eastAsia="fr-FR"/>
        </w:rPr>
        <w:t>s</w:t>
      </w:r>
      <w:r w:rsidR="00C831E4" w:rsidRPr="00DB4A70">
        <w:rPr>
          <w:rFonts w:ascii="Times New Roman" w:eastAsia="Times New Roman" w:hAnsi="Times New Roman" w:cs="Times New Roman"/>
          <w:sz w:val="24"/>
          <w:szCs w:val="24"/>
          <w:lang w:eastAsia="fr-FR"/>
        </w:rPr>
        <w:t xml:space="preserve"> </w:t>
      </w:r>
      <w:r w:rsidRPr="00DB4A70">
        <w:rPr>
          <w:rFonts w:ascii="Times New Roman" w:eastAsia="Times New Roman" w:hAnsi="Times New Roman" w:cs="Times New Roman"/>
          <w:sz w:val="24"/>
          <w:szCs w:val="24"/>
          <w:lang w:eastAsia="fr-FR"/>
        </w:rPr>
        <w:t>par semaine</w:t>
      </w:r>
      <w:r w:rsidR="00345D37" w:rsidRPr="00DB4A70">
        <w:rPr>
          <w:rFonts w:ascii="Times New Roman" w:eastAsia="Times New Roman" w:hAnsi="Times New Roman" w:cs="Times New Roman"/>
          <w:sz w:val="24"/>
          <w:szCs w:val="24"/>
          <w:lang w:eastAsia="fr-FR"/>
        </w:rPr>
        <w:t xml:space="preserve"> y compris pour les collaborateurs à temps partiel</w:t>
      </w:r>
      <w:r w:rsidRPr="00DB4A70">
        <w:rPr>
          <w:rFonts w:ascii="Times New Roman" w:eastAsia="Times New Roman" w:hAnsi="Times New Roman" w:cs="Times New Roman"/>
          <w:sz w:val="24"/>
          <w:szCs w:val="24"/>
          <w:lang w:eastAsia="fr-FR"/>
        </w:rPr>
        <w:t>, compte tenu des congés, jours fériés,</w:t>
      </w:r>
      <w:r w:rsidR="00D5658D" w:rsidRPr="00DB4A70">
        <w:rPr>
          <w:rFonts w:ascii="Times New Roman" w:eastAsia="Times New Roman" w:hAnsi="Times New Roman" w:cs="Times New Roman"/>
          <w:sz w:val="24"/>
          <w:szCs w:val="24"/>
          <w:lang w:eastAsia="fr-FR"/>
        </w:rPr>
        <w:t xml:space="preserve"> jours non travaillés</w:t>
      </w:r>
      <w:r w:rsidRPr="00DB4A70">
        <w:rPr>
          <w:rFonts w:ascii="Times New Roman" w:eastAsia="Times New Roman" w:hAnsi="Times New Roman" w:cs="Times New Roman"/>
          <w:sz w:val="24"/>
          <w:szCs w:val="24"/>
          <w:lang w:eastAsia="fr-FR"/>
        </w:rPr>
        <w:t xml:space="preserve"> </w:t>
      </w:r>
      <w:r w:rsidR="00D5658D" w:rsidRPr="00DB4A70">
        <w:rPr>
          <w:rFonts w:ascii="Times New Roman" w:eastAsia="Times New Roman" w:hAnsi="Times New Roman" w:cs="Times New Roman"/>
          <w:sz w:val="24"/>
          <w:szCs w:val="24"/>
          <w:lang w:eastAsia="fr-FR"/>
        </w:rPr>
        <w:t xml:space="preserve">pour les collaborateurs à temps partiel, </w:t>
      </w:r>
      <w:r w:rsidRPr="00DB4A70">
        <w:rPr>
          <w:rFonts w:ascii="Times New Roman" w:eastAsia="Times New Roman" w:hAnsi="Times New Roman" w:cs="Times New Roman"/>
          <w:sz w:val="24"/>
          <w:szCs w:val="24"/>
          <w:lang w:eastAsia="fr-FR"/>
        </w:rPr>
        <w:t xml:space="preserve">t des jours de télétravail posés sur cette même semaine. </w:t>
      </w:r>
    </w:p>
    <w:p w14:paraId="0F9C3959" w14:textId="77777777" w:rsidR="00494BBB" w:rsidRPr="00C13995" w:rsidRDefault="00494BBB" w:rsidP="00494BBB">
      <w:pPr>
        <w:jc w:val="both"/>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Sont considérés comme un temps de présence sur site :</w:t>
      </w:r>
    </w:p>
    <w:p w14:paraId="7750BF67" w14:textId="74ADDE83" w:rsidR="00494BBB" w:rsidRPr="00C13995" w:rsidRDefault="00494BBB" w:rsidP="00494BBB">
      <w:pPr>
        <w:pStyle w:val="Paragraphedeliste"/>
        <w:numPr>
          <w:ilvl w:val="0"/>
          <w:numId w:val="34"/>
        </w:numPr>
        <w:jc w:val="both"/>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 xml:space="preserve">Une journée de travail </w:t>
      </w:r>
      <w:r w:rsidR="00EE5EE0" w:rsidRPr="00C13995">
        <w:rPr>
          <w:rFonts w:ascii="Times New Roman" w:eastAsia="Times New Roman" w:hAnsi="Times New Roman" w:cs="Times New Roman"/>
          <w:sz w:val="24"/>
          <w:szCs w:val="24"/>
          <w:lang w:eastAsia="fr-FR"/>
        </w:rPr>
        <w:t xml:space="preserve">à son poste </w:t>
      </w:r>
    </w:p>
    <w:p w14:paraId="6FCBDBD5" w14:textId="77777777" w:rsidR="00494BBB" w:rsidRPr="00C13995" w:rsidRDefault="00494BBB" w:rsidP="00494BBB">
      <w:pPr>
        <w:pStyle w:val="Paragraphedeliste"/>
        <w:numPr>
          <w:ilvl w:val="0"/>
          <w:numId w:val="34"/>
        </w:numPr>
        <w:jc w:val="both"/>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 xml:space="preserve">Une formation </w:t>
      </w:r>
    </w:p>
    <w:p w14:paraId="7ABD7FAC" w14:textId="29B448C6" w:rsidR="00494BBB" w:rsidRPr="00C13995" w:rsidRDefault="00494BBB" w:rsidP="00494BBB">
      <w:pPr>
        <w:pStyle w:val="Paragraphedeliste"/>
        <w:numPr>
          <w:ilvl w:val="0"/>
          <w:numId w:val="34"/>
        </w:numPr>
        <w:jc w:val="both"/>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 xml:space="preserve">Un déplacement professionnel </w:t>
      </w:r>
      <w:r w:rsidR="00EE5EE0" w:rsidRPr="00C13995">
        <w:rPr>
          <w:rFonts w:ascii="Times New Roman" w:eastAsia="Times New Roman" w:hAnsi="Times New Roman" w:cs="Times New Roman"/>
          <w:sz w:val="24"/>
          <w:szCs w:val="24"/>
          <w:lang w:eastAsia="fr-FR"/>
        </w:rPr>
        <w:t xml:space="preserve">ou un rendez-vous client </w:t>
      </w:r>
    </w:p>
    <w:p w14:paraId="52D7EF15" w14:textId="3EA78141" w:rsidR="00494BBB" w:rsidRPr="00C13995" w:rsidRDefault="00494BBB" w:rsidP="00494BBB">
      <w:pPr>
        <w:pStyle w:val="Paragraphedeliste"/>
        <w:numPr>
          <w:ilvl w:val="0"/>
          <w:numId w:val="34"/>
        </w:numPr>
        <w:jc w:val="both"/>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Les heures de délégation (représentation du personnel et syndicale)</w:t>
      </w:r>
    </w:p>
    <w:p w14:paraId="35E16F4A" w14:textId="16365078" w:rsidR="00D5658D" w:rsidRPr="00DB4A70" w:rsidRDefault="00494BBB" w:rsidP="00494BBB">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 contrario, ne sont pas considérés comme une journée de présence sur site tous les types d’absence tels que</w:t>
      </w:r>
      <w:r w:rsidR="00EE5EE0">
        <w:rPr>
          <w:rFonts w:ascii="Times New Roman" w:eastAsia="Times New Roman" w:hAnsi="Times New Roman" w:cs="Times New Roman"/>
          <w:sz w:val="24"/>
          <w:szCs w:val="24"/>
          <w:lang w:eastAsia="fr-FR"/>
        </w:rPr>
        <w:t xml:space="preserve"> : </w:t>
      </w:r>
    </w:p>
    <w:p w14:paraId="1FEFEB23" w14:textId="3D52BFCF" w:rsidR="00D5658D" w:rsidRPr="00DB4A70" w:rsidRDefault="00D5658D" w:rsidP="00D5658D">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Les c</w:t>
      </w:r>
      <w:r w:rsidR="00494BBB" w:rsidRPr="00DB4A70">
        <w:rPr>
          <w:rFonts w:ascii="Times New Roman" w:eastAsia="Times New Roman" w:hAnsi="Times New Roman" w:cs="Times New Roman"/>
          <w:sz w:val="24"/>
          <w:szCs w:val="24"/>
          <w:lang w:eastAsia="fr-FR"/>
        </w:rPr>
        <w:t>ongés payés</w:t>
      </w:r>
      <w:r w:rsidRPr="00DB4A70">
        <w:rPr>
          <w:rFonts w:ascii="Times New Roman" w:eastAsia="Times New Roman" w:hAnsi="Times New Roman" w:cs="Times New Roman"/>
          <w:sz w:val="24"/>
          <w:szCs w:val="24"/>
          <w:lang w:eastAsia="fr-FR"/>
        </w:rPr>
        <w:t xml:space="preserve"> et les congés spéciaux</w:t>
      </w:r>
    </w:p>
    <w:p w14:paraId="7D918C9D" w14:textId="675E4543" w:rsidR="00D5658D" w:rsidRPr="00DB4A70" w:rsidRDefault="00D5658D" w:rsidP="00D5658D">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Les</w:t>
      </w:r>
      <w:r w:rsidR="00494BBB" w:rsidRPr="00DB4A70">
        <w:rPr>
          <w:rFonts w:ascii="Times New Roman" w:eastAsia="Times New Roman" w:hAnsi="Times New Roman" w:cs="Times New Roman"/>
          <w:sz w:val="24"/>
          <w:szCs w:val="24"/>
          <w:lang w:eastAsia="fr-FR"/>
        </w:rPr>
        <w:t xml:space="preserve"> jours RTT </w:t>
      </w:r>
    </w:p>
    <w:p w14:paraId="630DACA5" w14:textId="26940AAF" w:rsidR="00D5658D" w:rsidRPr="00DB4A70" w:rsidRDefault="00D5658D" w:rsidP="00D5658D">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w:t>
      </w:r>
      <w:r w:rsidR="00494BBB" w:rsidRPr="00DB4A70">
        <w:rPr>
          <w:rFonts w:ascii="Times New Roman" w:eastAsia="Times New Roman" w:hAnsi="Times New Roman" w:cs="Times New Roman"/>
          <w:sz w:val="24"/>
          <w:szCs w:val="24"/>
          <w:lang w:eastAsia="fr-FR"/>
        </w:rPr>
        <w:t xml:space="preserve">es jours de repos des forfaits jours </w:t>
      </w:r>
    </w:p>
    <w:p w14:paraId="655E0FB7" w14:textId="77777777" w:rsidR="00D5658D" w:rsidRPr="00DB4A70" w:rsidRDefault="00D5658D" w:rsidP="00D5658D">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Les jours non travaillés des collaborateurs à temps partiel</w:t>
      </w:r>
    </w:p>
    <w:p w14:paraId="2D923EE0" w14:textId="376C8724" w:rsidR="00D5658D" w:rsidRPr="00DB4A70" w:rsidRDefault="00D5658D" w:rsidP="00D5658D">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Les</w:t>
      </w:r>
      <w:r w:rsidR="00494BBB" w:rsidRPr="00DB4A70">
        <w:rPr>
          <w:rFonts w:ascii="Times New Roman" w:eastAsia="Times New Roman" w:hAnsi="Times New Roman" w:cs="Times New Roman"/>
          <w:sz w:val="24"/>
          <w:szCs w:val="24"/>
          <w:lang w:eastAsia="fr-FR"/>
        </w:rPr>
        <w:t xml:space="preserve"> jours fériés </w:t>
      </w:r>
    </w:p>
    <w:p w14:paraId="40FBCD60" w14:textId="2A952E7C" w:rsidR="00494BBB" w:rsidRPr="00DB4A70" w:rsidRDefault="00D5658D" w:rsidP="00D5658D">
      <w:pPr>
        <w:pStyle w:val="Paragraphedeliste"/>
        <w:numPr>
          <w:ilvl w:val="0"/>
          <w:numId w:val="27"/>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L’arrêt</w:t>
      </w:r>
      <w:r w:rsidR="00494BBB" w:rsidRPr="00DB4A70">
        <w:rPr>
          <w:rFonts w:ascii="Times New Roman" w:eastAsia="Times New Roman" w:hAnsi="Times New Roman" w:cs="Times New Roman"/>
          <w:sz w:val="24"/>
          <w:szCs w:val="24"/>
          <w:lang w:eastAsia="fr-FR"/>
        </w:rPr>
        <w:t xml:space="preserve"> maladie, les congés pour soins</w:t>
      </w:r>
    </w:p>
    <w:p w14:paraId="395945BE" w14:textId="6FEF21A4" w:rsidR="00D5658D" w:rsidRDefault="00D5658D" w:rsidP="00494BBB">
      <w:pPr>
        <w:jc w:val="both"/>
        <w:rPr>
          <w:rFonts w:ascii="Century Gothic" w:hAnsi="Century Gothic" w:cs="Arial"/>
          <w:b/>
          <w:i/>
          <w:iCs/>
        </w:rPr>
      </w:pPr>
    </w:p>
    <w:p w14:paraId="43EA93B4" w14:textId="19313570" w:rsidR="00C13995" w:rsidRDefault="00C13995" w:rsidP="00494BBB">
      <w:pPr>
        <w:jc w:val="both"/>
        <w:rPr>
          <w:rFonts w:ascii="Century Gothic" w:hAnsi="Century Gothic" w:cs="Arial"/>
          <w:b/>
          <w:i/>
          <w:iCs/>
        </w:rPr>
      </w:pPr>
    </w:p>
    <w:p w14:paraId="0FDBC363" w14:textId="77777777" w:rsidR="00C13995" w:rsidRPr="00DB4A70" w:rsidRDefault="00C13995" w:rsidP="00494BBB">
      <w:pPr>
        <w:jc w:val="both"/>
        <w:rPr>
          <w:rFonts w:ascii="Century Gothic" w:hAnsi="Century Gothic" w:cs="Arial"/>
          <w:b/>
          <w:i/>
          <w:iCs/>
        </w:rPr>
      </w:pPr>
    </w:p>
    <w:p w14:paraId="611A262E" w14:textId="256546C9" w:rsidR="00D5658D" w:rsidRPr="00BF61E7" w:rsidRDefault="00D5658D" w:rsidP="00BF61E7">
      <w:pPr>
        <w:ind w:firstLine="360"/>
        <w:jc w:val="both"/>
        <w:rPr>
          <w:rFonts w:ascii="Times New Roman" w:eastAsia="Times New Roman" w:hAnsi="Times New Roman" w:cs="Times New Roman"/>
          <w:b/>
          <w:bCs/>
          <w:i/>
          <w:iCs/>
          <w:sz w:val="24"/>
          <w:szCs w:val="24"/>
          <w:lang w:eastAsia="fr-FR"/>
        </w:rPr>
      </w:pPr>
      <w:r w:rsidRPr="00BF61E7">
        <w:rPr>
          <w:rFonts w:ascii="Times New Roman" w:eastAsia="Times New Roman" w:hAnsi="Times New Roman" w:cs="Times New Roman"/>
          <w:b/>
          <w:bCs/>
          <w:i/>
          <w:iCs/>
          <w:sz w:val="24"/>
          <w:szCs w:val="24"/>
          <w:lang w:eastAsia="fr-FR"/>
        </w:rPr>
        <w:lastRenderedPageBreak/>
        <w:t xml:space="preserve">Article 1.3 Journée collective </w:t>
      </w:r>
    </w:p>
    <w:p w14:paraId="004407C1" w14:textId="15261F90" w:rsidR="00B6705C" w:rsidRPr="00DB4A70" w:rsidRDefault="00D5658D" w:rsidP="00094327">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U</w:t>
      </w:r>
      <w:r w:rsidR="00494BBB" w:rsidRPr="00DB4A70">
        <w:rPr>
          <w:rFonts w:ascii="Times New Roman" w:eastAsia="Times New Roman" w:hAnsi="Times New Roman" w:cs="Times New Roman"/>
          <w:sz w:val="24"/>
          <w:szCs w:val="24"/>
          <w:lang w:eastAsia="fr-FR"/>
        </w:rPr>
        <w:t xml:space="preserve">n jour de présence collective par semaine devra être </w:t>
      </w:r>
      <w:r w:rsidRPr="00DB4A70">
        <w:rPr>
          <w:rFonts w:ascii="Times New Roman" w:eastAsia="Times New Roman" w:hAnsi="Times New Roman" w:cs="Times New Roman"/>
          <w:sz w:val="24"/>
          <w:szCs w:val="24"/>
          <w:lang w:eastAsia="fr-FR"/>
        </w:rPr>
        <w:t>défini dans</w:t>
      </w:r>
      <w:r w:rsidR="00494BBB" w:rsidRPr="00DB4A70">
        <w:rPr>
          <w:rFonts w:ascii="Times New Roman" w:eastAsia="Times New Roman" w:hAnsi="Times New Roman" w:cs="Times New Roman"/>
          <w:sz w:val="24"/>
          <w:szCs w:val="24"/>
          <w:lang w:eastAsia="fr-FR"/>
        </w:rPr>
        <w:t xml:space="preserve"> chaque direction.</w:t>
      </w:r>
      <w:r w:rsidRPr="00DB4A70">
        <w:rPr>
          <w:rFonts w:ascii="Times New Roman" w:eastAsia="Times New Roman" w:hAnsi="Times New Roman" w:cs="Times New Roman"/>
          <w:sz w:val="24"/>
          <w:szCs w:val="24"/>
          <w:lang w:eastAsia="fr-FR"/>
        </w:rPr>
        <w:t xml:space="preserve"> Pour faciliter les échanges et l’organisation du travail ce</w:t>
      </w:r>
      <w:r w:rsidR="00494BBB" w:rsidRPr="00DB4A70">
        <w:rPr>
          <w:rFonts w:ascii="Times New Roman" w:eastAsia="Times New Roman" w:hAnsi="Times New Roman" w:cs="Times New Roman"/>
          <w:sz w:val="24"/>
          <w:szCs w:val="24"/>
          <w:lang w:eastAsia="fr-FR"/>
        </w:rPr>
        <w:t>tte présence collective pourra être portée à 2 jour</w:t>
      </w:r>
      <w:r w:rsidRPr="00DB4A70">
        <w:rPr>
          <w:rFonts w:ascii="Times New Roman" w:eastAsia="Times New Roman" w:hAnsi="Times New Roman" w:cs="Times New Roman"/>
          <w:sz w:val="24"/>
          <w:szCs w:val="24"/>
          <w:lang w:eastAsia="fr-FR"/>
        </w:rPr>
        <w:t>s</w:t>
      </w:r>
      <w:r w:rsidR="00494BBB" w:rsidRPr="00DB4A70">
        <w:rPr>
          <w:rFonts w:ascii="Times New Roman" w:eastAsia="Times New Roman" w:hAnsi="Times New Roman" w:cs="Times New Roman"/>
          <w:sz w:val="24"/>
          <w:szCs w:val="24"/>
          <w:lang w:eastAsia="fr-FR"/>
        </w:rPr>
        <w:t xml:space="preserve">. </w:t>
      </w:r>
    </w:p>
    <w:p w14:paraId="06F17F0A" w14:textId="77777777" w:rsidR="00D5658D" w:rsidRPr="00BF61E7" w:rsidRDefault="00D5658D" w:rsidP="00094327">
      <w:pPr>
        <w:jc w:val="both"/>
        <w:rPr>
          <w:rFonts w:ascii="Times New Roman" w:eastAsia="Times New Roman" w:hAnsi="Times New Roman" w:cs="Times New Roman"/>
          <w:b/>
          <w:bCs/>
          <w:sz w:val="24"/>
          <w:szCs w:val="24"/>
          <w:u w:val="single"/>
          <w:lang w:eastAsia="fr-FR"/>
        </w:rPr>
      </w:pPr>
    </w:p>
    <w:p w14:paraId="300F1D4A" w14:textId="2102E793" w:rsidR="00797D48" w:rsidRPr="00BF61E7" w:rsidRDefault="00E44F09" w:rsidP="00094327">
      <w:pPr>
        <w:jc w:val="both"/>
        <w:rPr>
          <w:rFonts w:ascii="Times New Roman" w:eastAsia="Times New Roman" w:hAnsi="Times New Roman" w:cs="Times New Roman"/>
          <w:b/>
          <w:bCs/>
          <w:sz w:val="24"/>
          <w:szCs w:val="24"/>
          <w:u w:val="single"/>
          <w:lang w:eastAsia="fr-FR"/>
        </w:rPr>
      </w:pPr>
      <w:r w:rsidRPr="00BF61E7">
        <w:rPr>
          <w:rFonts w:ascii="Times New Roman" w:eastAsia="Times New Roman" w:hAnsi="Times New Roman" w:cs="Times New Roman"/>
          <w:b/>
          <w:bCs/>
          <w:sz w:val="24"/>
          <w:szCs w:val="24"/>
          <w:u w:val="single"/>
          <w:lang w:eastAsia="fr-FR"/>
        </w:rPr>
        <w:t>Article 2</w:t>
      </w:r>
      <w:r w:rsidR="00494BBB" w:rsidRPr="00BF61E7">
        <w:rPr>
          <w:rFonts w:ascii="Times New Roman" w:eastAsia="Times New Roman" w:hAnsi="Times New Roman" w:cs="Times New Roman"/>
          <w:b/>
          <w:bCs/>
          <w:sz w:val="24"/>
          <w:szCs w:val="24"/>
          <w:u w:val="single"/>
          <w:lang w:eastAsia="fr-FR"/>
        </w:rPr>
        <w:t xml:space="preserve"> : </w:t>
      </w:r>
      <w:r w:rsidRPr="00BF61E7">
        <w:rPr>
          <w:rFonts w:ascii="Times New Roman" w:eastAsia="Times New Roman" w:hAnsi="Times New Roman" w:cs="Times New Roman"/>
          <w:b/>
          <w:bCs/>
          <w:sz w:val="24"/>
          <w:szCs w:val="24"/>
          <w:u w:val="single"/>
          <w:lang w:eastAsia="fr-FR"/>
        </w:rPr>
        <w:t xml:space="preserve"> </w:t>
      </w:r>
      <w:r w:rsidR="00494BBB" w:rsidRPr="00BF61E7">
        <w:rPr>
          <w:rFonts w:ascii="Times New Roman" w:eastAsia="Times New Roman" w:hAnsi="Times New Roman" w:cs="Times New Roman"/>
          <w:b/>
          <w:bCs/>
          <w:sz w:val="24"/>
          <w:szCs w:val="24"/>
          <w:u w:val="single"/>
          <w:lang w:eastAsia="fr-FR"/>
        </w:rPr>
        <w:t xml:space="preserve">Télétravail occasionnel : </w:t>
      </w:r>
      <w:r w:rsidR="00797D48" w:rsidRPr="00BF61E7">
        <w:rPr>
          <w:rFonts w:ascii="Times New Roman" w:eastAsia="Times New Roman" w:hAnsi="Times New Roman" w:cs="Times New Roman"/>
          <w:b/>
          <w:bCs/>
          <w:sz w:val="24"/>
          <w:szCs w:val="24"/>
          <w:u w:val="single"/>
          <w:lang w:eastAsia="fr-FR"/>
        </w:rPr>
        <w:t xml:space="preserve">pool de 20 jours par an </w:t>
      </w:r>
    </w:p>
    <w:p w14:paraId="08811F1A" w14:textId="7E6159D2" w:rsidR="00494BBB" w:rsidRPr="00BF61E7" w:rsidRDefault="00494BBB" w:rsidP="00BF61E7">
      <w:pPr>
        <w:ind w:firstLine="360"/>
        <w:jc w:val="both"/>
        <w:rPr>
          <w:rFonts w:ascii="Times New Roman" w:eastAsia="Times New Roman" w:hAnsi="Times New Roman" w:cs="Times New Roman"/>
          <w:b/>
          <w:bCs/>
          <w:i/>
          <w:iCs/>
          <w:sz w:val="24"/>
          <w:szCs w:val="24"/>
          <w:lang w:eastAsia="fr-FR"/>
        </w:rPr>
      </w:pPr>
      <w:r w:rsidRPr="00BF61E7">
        <w:rPr>
          <w:rFonts w:ascii="Times New Roman" w:eastAsia="Times New Roman" w:hAnsi="Times New Roman" w:cs="Times New Roman"/>
          <w:b/>
          <w:bCs/>
          <w:i/>
          <w:iCs/>
          <w:sz w:val="24"/>
          <w:szCs w:val="24"/>
          <w:lang w:eastAsia="fr-FR"/>
        </w:rPr>
        <w:tab/>
        <w:t>Article 2.1 Eligibilité</w:t>
      </w:r>
    </w:p>
    <w:p w14:paraId="26B53471" w14:textId="7295974D" w:rsidR="00494BBB" w:rsidRPr="00DB4A70" w:rsidRDefault="00797D48" w:rsidP="00494BBB">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Son éligible</w:t>
      </w:r>
      <w:r w:rsidR="00F57C32" w:rsidRPr="00DB4A70">
        <w:rPr>
          <w:rFonts w:ascii="Times New Roman" w:eastAsia="Times New Roman" w:hAnsi="Times New Roman" w:cs="Times New Roman"/>
          <w:sz w:val="24"/>
          <w:szCs w:val="24"/>
          <w:lang w:eastAsia="fr-FR"/>
        </w:rPr>
        <w:t>s</w:t>
      </w:r>
      <w:r w:rsidRPr="00DB4A70">
        <w:rPr>
          <w:rFonts w:ascii="Times New Roman" w:eastAsia="Times New Roman" w:hAnsi="Times New Roman" w:cs="Times New Roman"/>
          <w:sz w:val="24"/>
          <w:szCs w:val="24"/>
          <w:lang w:eastAsia="fr-FR"/>
        </w:rPr>
        <w:t xml:space="preserve"> les collaborateurs exerçant un</w:t>
      </w:r>
      <w:r w:rsidR="00494BBB" w:rsidRPr="00DB4A70">
        <w:rPr>
          <w:rFonts w:ascii="Times New Roman" w:eastAsia="Times New Roman" w:hAnsi="Times New Roman" w:cs="Times New Roman"/>
          <w:sz w:val="24"/>
          <w:szCs w:val="24"/>
          <w:lang w:eastAsia="fr-FR"/>
        </w:rPr>
        <w:t xml:space="preserve"> emploi commercial dont la liste est annexée au présent accord. </w:t>
      </w:r>
      <w:r w:rsidRPr="00DB4A70">
        <w:rPr>
          <w:rFonts w:ascii="Times New Roman" w:eastAsia="Times New Roman" w:hAnsi="Times New Roman" w:cs="Times New Roman"/>
          <w:sz w:val="24"/>
          <w:szCs w:val="24"/>
          <w:lang w:eastAsia="fr-FR"/>
        </w:rPr>
        <w:t xml:space="preserve"> </w:t>
      </w:r>
    </w:p>
    <w:p w14:paraId="46D52580" w14:textId="1338782A" w:rsidR="00494BBB" w:rsidRPr="00BF61E7" w:rsidRDefault="00494BBB" w:rsidP="00494BBB">
      <w:pPr>
        <w:ind w:firstLine="360"/>
        <w:jc w:val="both"/>
        <w:rPr>
          <w:rFonts w:ascii="Times New Roman" w:eastAsia="Times New Roman" w:hAnsi="Times New Roman" w:cs="Times New Roman"/>
          <w:b/>
          <w:bCs/>
          <w:i/>
          <w:iCs/>
          <w:sz w:val="24"/>
          <w:szCs w:val="24"/>
          <w:lang w:eastAsia="fr-FR"/>
        </w:rPr>
      </w:pPr>
      <w:r w:rsidRPr="00BF61E7">
        <w:rPr>
          <w:rFonts w:ascii="Times New Roman" w:eastAsia="Times New Roman" w:hAnsi="Times New Roman" w:cs="Times New Roman"/>
          <w:b/>
          <w:bCs/>
          <w:i/>
          <w:iCs/>
          <w:sz w:val="24"/>
          <w:szCs w:val="24"/>
          <w:lang w:eastAsia="fr-FR"/>
        </w:rPr>
        <w:t xml:space="preserve">Article 2.2 Organisation </w:t>
      </w:r>
    </w:p>
    <w:p w14:paraId="5FA6E9A6" w14:textId="26CD3384" w:rsidR="00E44F09" w:rsidRPr="00DB4A70" w:rsidRDefault="00D5658D" w:rsidP="00094327">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w:t>
      </w:r>
      <w:r w:rsidR="00CF30E5" w:rsidRPr="00DB4A70">
        <w:rPr>
          <w:rFonts w:ascii="Times New Roman" w:eastAsia="Times New Roman" w:hAnsi="Times New Roman" w:cs="Times New Roman"/>
          <w:sz w:val="24"/>
          <w:szCs w:val="24"/>
          <w:lang w:eastAsia="fr-FR"/>
        </w:rPr>
        <w:t xml:space="preserve">es </w:t>
      </w:r>
      <w:r w:rsidR="004C5CFF" w:rsidRPr="00DB4A70">
        <w:rPr>
          <w:rFonts w:ascii="Times New Roman" w:eastAsia="Times New Roman" w:hAnsi="Times New Roman" w:cs="Times New Roman"/>
          <w:sz w:val="24"/>
          <w:szCs w:val="24"/>
          <w:lang w:eastAsia="fr-FR"/>
        </w:rPr>
        <w:t>collaborateurs</w:t>
      </w:r>
      <w:r w:rsidR="00CF30E5" w:rsidRPr="00DB4A70">
        <w:rPr>
          <w:rFonts w:ascii="Times New Roman" w:eastAsia="Times New Roman" w:hAnsi="Times New Roman" w:cs="Times New Roman"/>
          <w:sz w:val="24"/>
          <w:szCs w:val="24"/>
          <w:lang w:eastAsia="fr-FR"/>
        </w:rPr>
        <w:t xml:space="preserve"> pourront bénéficier </w:t>
      </w:r>
      <w:r w:rsidR="00CF30E5" w:rsidRPr="00DB4A70">
        <w:rPr>
          <w:rFonts w:ascii="Times New Roman" w:eastAsia="Times New Roman" w:hAnsi="Times New Roman" w:cs="Times New Roman"/>
          <w:b/>
          <w:bCs/>
          <w:sz w:val="24"/>
          <w:szCs w:val="24"/>
          <w:lang w:eastAsia="fr-FR"/>
        </w:rPr>
        <w:t>d’un pool annuel de 20 jours de télétravail</w:t>
      </w:r>
      <w:r w:rsidR="00CF30E5" w:rsidRPr="00DB4A70">
        <w:rPr>
          <w:rFonts w:ascii="Times New Roman" w:eastAsia="Times New Roman" w:hAnsi="Times New Roman" w:cs="Times New Roman"/>
          <w:sz w:val="24"/>
          <w:szCs w:val="24"/>
          <w:lang w:eastAsia="fr-FR"/>
        </w:rPr>
        <w:t xml:space="preserve"> et dans la limite de 2 jours par semaine. Les jours devront être posés par</w:t>
      </w:r>
      <w:r w:rsidR="00CF30E5" w:rsidRPr="00DB4A70">
        <w:rPr>
          <w:rFonts w:ascii="Times New Roman" w:eastAsia="Times New Roman" w:hAnsi="Times New Roman" w:cs="Times New Roman"/>
          <w:b/>
          <w:bCs/>
          <w:sz w:val="24"/>
          <w:szCs w:val="24"/>
          <w:lang w:eastAsia="fr-FR"/>
        </w:rPr>
        <w:t xml:space="preserve"> journée complète</w:t>
      </w:r>
      <w:r w:rsidR="00CF30E5" w:rsidRPr="00DB4A70">
        <w:rPr>
          <w:rFonts w:ascii="Times New Roman" w:eastAsia="Times New Roman" w:hAnsi="Times New Roman" w:cs="Times New Roman"/>
          <w:sz w:val="24"/>
          <w:szCs w:val="24"/>
          <w:lang w:eastAsia="fr-FR"/>
        </w:rPr>
        <w:t xml:space="preserve"> et à titre dérogatoire par demi-journée.</w:t>
      </w:r>
    </w:p>
    <w:p w14:paraId="2061E2EE" w14:textId="1379BD78" w:rsidR="00CF30E5" w:rsidRPr="00DB4A70" w:rsidRDefault="00D269A3" w:rsidP="00494BBB">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Les jours de télétravail doivent être saisis dans l’outil</w:t>
      </w:r>
      <w:r w:rsidR="00494BBB" w:rsidRPr="00DB4A70">
        <w:rPr>
          <w:rFonts w:ascii="Times New Roman" w:eastAsia="Times New Roman" w:hAnsi="Times New Roman" w:cs="Times New Roman"/>
          <w:sz w:val="24"/>
          <w:szCs w:val="24"/>
          <w:lang w:eastAsia="fr-FR"/>
        </w:rPr>
        <w:t xml:space="preserve"> </w:t>
      </w:r>
      <w:proofErr w:type="spellStart"/>
      <w:r w:rsidR="00494BBB" w:rsidRPr="00DB4A70">
        <w:rPr>
          <w:rFonts w:ascii="Times New Roman" w:eastAsia="Times New Roman" w:hAnsi="Times New Roman" w:cs="Times New Roman"/>
          <w:sz w:val="24"/>
          <w:szCs w:val="24"/>
          <w:lang w:eastAsia="fr-FR"/>
        </w:rPr>
        <w:t>Mylink</w:t>
      </w:r>
      <w:proofErr w:type="spellEnd"/>
      <w:r w:rsidR="00494BBB" w:rsidRPr="00DB4A70">
        <w:rPr>
          <w:rFonts w:ascii="Times New Roman" w:eastAsia="Times New Roman" w:hAnsi="Times New Roman" w:cs="Times New Roman"/>
          <w:sz w:val="24"/>
          <w:szCs w:val="24"/>
          <w:lang w:eastAsia="fr-FR"/>
        </w:rPr>
        <w:t xml:space="preserve"> RH </w:t>
      </w:r>
      <w:r w:rsidRPr="00DB4A70">
        <w:rPr>
          <w:rFonts w:ascii="Times New Roman" w:eastAsia="Times New Roman" w:hAnsi="Times New Roman" w:cs="Times New Roman"/>
          <w:sz w:val="24"/>
          <w:szCs w:val="24"/>
          <w:lang w:eastAsia="fr-FR"/>
        </w:rPr>
        <w:t>par le collaborateur au minimum 72 h avant le jour où il souhaite télétravailler et validés par le manager.</w:t>
      </w:r>
    </w:p>
    <w:p w14:paraId="7057013D" w14:textId="4CF5705B" w:rsidR="00D269A3" w:rsidRPr="00DB4A70" w:rsidRDefault="00D269A3" w:rsidP="00094327">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La validation des jours de télétravail n’est pas requise pour les collaborateurs </w:t>
      </w:r>
      <w:r w:rsidR="00D82650" w:rsidRPr="00DB4A70">
        <w:rPr>
          <w:rFonts w:ascii="Times New Roman" w:eastAsia="Times New Roman" w:hAnsi="Times New Roman" w:cs="Times New Roman"/>
          <w:sz w:val="24"/>
          <w:szCs w:val="24"/>
          <w:lang w:eastAsia="fr-FR"/>
        </w:rPr>
        <w:t>cadres au forfait jours.</w:t>
      </w:r>
    </w:p>
    <w:p w14:paraId="14F75E33" w14:textId="77777777" w:rsidR="00AD173F" w:rsidRPr="00DB4A70" w:rsidRDefault="00AD173F" w:rsidP="00094327">
      <w:pPr>
        <w:jc w:val="both"/>
        <w:rPr>
          <w:rFonts w:ascii="Century Gothic" w:hAnsi="Century Gothic" w:cs="Arial"/>
          <w:bCs/>
        </w:rPr>
      </w:pPr>
    </w:p>
    <w:p w14:paraId="1E84D584" w14:textId="77777777" w:rsidR="00EA1E79" w:rsidRPr="00EA1E79" w:rsidRDefault="00E07F6C" w:rsidP="00094327">
      <w:pPr>
        <w:jc w:val="both"/>
        <w:rPr>
          <w:rFonts w:ascii="Times New Roman" w:eastAsia="Times New Roman" w:hAnsi="Times New Roman" w:cs="Times New Roman"/>
          <w:b/>
          <w:bCs/>
          <w:sz w:val="24"/>
          <w:szCs w:val="24"/>
          <w:u w:val="single"/>
          <w:lang w:eastAsia="fr-FR"/>
        </w:rPr>
      </w:pPr>
      <w:bookmarkStart w:id="38" w:name="_Hlk133265171"/>
      <w:bookmarkStart w:id="39" w:name="_Hlk132805137"/>
      <w:r w:rsidRPr="00EA1E79">
        <w:rPr>
          <w:rFonts w:ascii="Times New Roman" w:eastAsia="Times New Roman" w:hAnsi="Times New Roman" w:cs="Times New Roman"/>
          <w:b/>
          <w:bCs/>
          <w:sz w:val="24"/>
          <w:szCs w:val="24"/>
          <w:u w:val="single"/>
          <w:lang w:eastAsia="fr-FR"/>
        </w:rPr>
        <w:t>Article 3. Les situations spécifiques</w:t>
      </w:r>
    </w:p>
    <w:p w14:paraId="4BA744D6" w14:textId="77777777" w:rsidR="00EA1E79" w:rsidRPr="00EA1E79" w:rsidRDefault="00EA1E79" w:rsidP="00EA1E79">
      <w:pPr>
        <w:ind w:firstLine="708"/>
        <w:jc w:val="both"/>
        <w:rPr>
          <w:rFonts w:ascii="Century Gothic" w:hAnsi="Century Gothic"/>
          <w:b/>
          <w:bCs/>
          <w:i/>
          <w:iCs/>
        </w:rPr>
      </w:pPr>
      <w:r w:rsidRPr="00EA1E79">
        <w:rPr>
          <w:rFonts w:ascii="Century Gothic" w:hAnsi="Century Gothic"/>
          <w:b/>
          <w:bCs/>
          <w:i/>
          <w:iCs/>
        </w:rPr>
        <w:t xml:space="preserve">Article 3.1 Télétravail et maintien dans l’emploi </w:t>
      </w:r>
    </w:p>
    <w:p w14:paraId="785DDC78" w14:textId="00FFE119" w:rsidR="00EA1E79" w:rsidRPr="00EA1E79" w:rsidRDefault="00EA1E79" w:rsidP="00094327">
      <w:pPr>
        <w:jc w:val="both"/>
        <w:rPr>
          <w:rFonts w:ascii="Times New Roman" w:hAnsi="Times New Roman" w:cs="Times New Roman"/>
          <w:sz w:val="24"/>
          <w:szCs w:val="24"/>
          <w:lang w:eastAsia="fr-FR"/>
        </w:rPr>
      </w:pPr>
      <w:r w:rsidRPr="00EA1E79">
        <w:rPr>
          <w:rFonts w:ascii="Times New Roman" w:hAnsi="Times New Roman" w:cs="Times New Roman"/>
          <w:sz w:val="24"/>
          <w:szCs w:val="24"/>
          <w:lang w:eastAsia="fr-FR"/>
        </w:rPr>
        <w:t xml:space="preserve">Afin de favoriser le maintien dans l’emploi des collaborateurs et en raison de leur état de santé médicalement justifié, des mesures dérogatoires au présent accord pourront être temporairement mises en place sur décision de la Direction des Ressources Humaines et en concertation avec les managers. </w:t>
      </w:r>
      <w:bookmarkStart w:id="40" w:name="_Hlk130912714"/>
      <w:r w:rsidRPr="00EA1E79">
        <w:rPr>
          <w:rFonts w:ascii="Times New Roman" w:hAnsi="Times New Roman" w:cs="Times New Roman"/>
          <w:sz w:val="24"/>
          <w:szCs w:val="24"/>
          <w:lang w:eastAsia="fr-FR"/>
        </w:rPr>
        <w:t xml:space="preserve">Une analyse des situations individuelles sera réalisée au cas par cas. </w:t>
      </w:r>
      <w:bookmarkEnd w:id="40"/>
    </w:p>
    <w:p w14:paraId="736B2A16" w14:textId="77777777" w:rsidR="00EA1E79" w:rsidRPr="00EA1E79" w:rsidRDefault="00EA1E79" w:rsidP="00094327">
      <w:pPr>
        <w:jc w:val="both"/>
        <w:rPr>
          <w:rFonts w:ascii="Times New Roman" w:hAnsi="Times New Roman" w:cs="Times New Roman"/>
          <w:sz w:val="24"/>
          <w:szCs w:val="24"/>
          <w:lang w:eastAsia="fr-FR"/>
        </w:rPr>
      </w:pPr>
    </w:p>
    <w:p w14:paraId="3D71776D" w14:textId="2999A8CB" w:rsidR="00E07F6C" w:rsidRPr="00EA1E79" w:rsidRDefault="00E07F6C" w:rsidP="00BF61E7">
      <w:pPr>
        <w:ind w:firstLine="708"/>
        <w:jc w:val="both"/>
        <w:rPr>
          <w:rFonts w:ascii="Times New Roman" w:eastAsia="Times New Roman" w:hAnsi="Times New Roman" w:cs="Times New Roman"/>
          <w:b/>
          <w:bCs/>
          <w:i/>
          <w:iCs/>
          <w:sz w:val="24"/>
          <w:szCs w:val="24"/>
          <w:lang w:eastAsia="fr-FR"/>
        </w:rPr>
      </w:pPr>
      <w:r w:rsidRPr="00EA1E79">
        <w:rPr>
          <w:rFonts w:ascii="Times New Roman" w:eastAsia="Times New Roman" w:hAnsi="Times New Roman" w:cs="Times New Roman"/>
          <w:b/>
          <w:bCs/>
          <w:i/>
          <w:iCs/>
          <w:sz w:val="24"/>
          <w:szCs w:val="24"/>
          <w:lang w:eastAsia="fr-FR"/>
        </w:rPr>
        <w:t>Article 3.</w:t>
      </w:r>
      <w:r w:rsidR="005675CF" w:rsidRPr="00EA1E79">
        <w:rPr>
          <w:rFonts w:ascii="Times New Roman" w:eastAsia="Times New Roman" w:hAnsi="Times New Roman" w:cs="Times New Roman"/>
          <w:b/>
          <w:bCs/>
          <w:i/>
          <w:iCs/>
          <w:sz w:val="24"/>
          <w:szCs w:val="24"/>
          <w:lang w:eastAsia="fr-FR"/>
        </w:rPr>
        <w:t>3</w:t>
      </w:r>
      <w:r w:rsidRPr="00EA1E79">
        <w:rPr>
          <w:rFonts w:ascii="Times New Roman" w:eastAsia="Times New Roman" w:hAnsi="Times New Roman" w:cs="Times New Roman"/>
          <w:b/>
          <w:bCs/>
          <w:i/>
          <w:iCs/>
          <w:sz w:val="24"/>
          <w:szCs w:val="24"/>
          <w:lang w:eastAsia="fr-FR"/>
        </w:rPr>
        <w:t xml:space="preserve"> Le télétravail en cas de force majeure </w:t>
      </w:r>
    </w:p>
    <w:p w14:paraId="5F98DE0C" w14:textId="21BE7E11" w:rsidR="00356A6F" w:rsidRPr="00DB4A70" w:rsidRDefault="003844AF" w:rsidP="00E07F6C">
      <w:pPr>
        <w:jc w:val="both"/>
        <w:rPr>
          <w:rFonts w:ascii="Times New Roman" w:eastAsia="Times New Roman" w:hAnsi="Times New Roman" w:cs="Times New Roman"/>
          <w:sz w:val="24"/>
          <w:szCs w:val="24"/>
          <w:lang w:eastAsia="fr-FR"/>
        </w:rPr>
      </w:pPr>
      <w:r w:rsidRPr="00EA1E79">
        <w:rPr>
          <w:rFonts w:ascii="Times New Roman" w:eastAsia="Times New Roman" w:hAnsi="Times New Roman" w:cs="Times New Roman"/>
          <w:sz w:val="24"/>
          <w:szCs w:val="24"/>
          <w:lang w:eastAsia="fr-FR"/>
        </w:rPr>
        <w:t xml:space="preserve">La Direction se réserve la possibilité </w:t>
      </w:r>
      <w:r w:rsidR="00D5658D" w:rsidRPr="00EA1E79">
        <w:rPr>
          <w:rFonts w:ascii="Times New Roman" w:eastAsia="Times New Roman" w:hAnsi="Times New Roman" w:cs="Times New Roman"/>
          <w:sz w:val="24"/>
          <w:szCs w:val="24"/>
          <w:lang w:eastAsia="fr-FR"/>
        </w:rPr>
        <w:t>d’imposer des périodes de</w:t>
      </w:r>
      <w:r w:rsidRPr="00EA1E79">
        <w:rPr>
          <w:rFonts w:ascii="Times New Roman" w:eastAsia="Times New Roman" w:hAnsi="Times New Roman" w:cs="Times New Roman"/>
          <w:sz w:val="24"/>
          <w:szCs w:val="24"/>
          <w:lang w:eastAsia="fr-FR"/>
        </w:rPr>
        <w:t xml:space="preserve"> télétravail et </w:t>
      </w:r>
      <w:r w:rsidR="00D5658D" w:rsidRPr="00EA1E79">
        <w:rPr>
          <w:rFonts w:ascii="Times New Roman" w:eastAsia="Times New Roman" w:hAnsi="Times New Roman" w:cs="Times New Roman"/>
          <w:sz w:val="24"/>
          <w:szCs w:val="24"/>
          <w:lang w:eastAsia="fr-FR"/>
        </w:rPr>
        <w:t xml:space="preserve">de </w:t>
      </w:r>
      <w:r w:rsidR="00500ABD" w:rsidRPr="00EA1E79">
        <w:rPr>
          <w:rFonts w:ascii="Times New Roman" w:eastAsia="Times New Roman" w:hAnsi="Times New Roman" w:cs="Times New Roman"/>
          <w:sz w:val="24"/>
          <w:szCs w:val="24"/>
          <w:lang w:eastAsia="fr-FR"/>
        </w:rPr>
        <w:t>déroger</w:t>
      </w:r>
      <w:r w:rsidRPr="00EA1E79">
        <w:rPr>
          <w:rFonts w:ascii="Times New Roman" w:eastAsia="Times New Roman" w:hAnsi="Times New Roman" w:cs="Times New Roman"/>
          <w:sz w:val="24"/>
          <w:szCs w:val="24"/>
          <w:lang w:eastAsia="fr-FR"/>
        </w:rPr>
        <w:t xml:space="preserve"> aux dispositions du présent accord pour des événements exceptionnel</w:t>
      </w:r>
      <w:r w:rsidR="00500ABD" w:rsidRPr="00EA1E79">
        <w:rPr>
          <w:rFonts w:ascii="Times New Roman" w:eastAsia="Times New Roman" w:hAnsi="Times New Roman" w:cs="Times New Roman"/>
          <w:sz w:val="24"/>
          <w:szCs w:val="24"/>
          <w:lang w:eastAsia="fr-FR"/>
        </w:rPr>
        <w:t>s</w:t>
      </w:r>
      <w:r w:rsidRPr="00EA1E79">
        <w:rPr>
          <w:rFonts w:ascii="Times New Roman" w:eastAsia="Times New Roman" w:hAnsi="Times New Roman" w:cs="Times New Roman"/>
          <w:sz w:val="24"/>
          <w:szCs w:val="24"/>
          <w:lang w:eastAsia="fr-FR"/>
        </w:rPr>
        <w:t xml:space="preserve"> (crise sanitaire, événements climatiques, </w:t>
      </w:r>
      <w:r w:rsidR="00500ABD" w:rsidRPr="00EA1E79">
        <w:rPr>
          <w:rFonts w:ascii="Times New Roman" w:eastAsia="Times New Roman" w:hAnsi="Times New Roman" w:cs="Times New Roman"/>
          <w:sz w:val="24"/>
          <w:szCs w:val="24"/>
          <w:lang w:eastAsia="fr-FR"/>
        </w:rPr>
        <w:t>mouvements sociaux</w:t>
      </w:r>
      <w:r w:rsidRPr="00EA1E79">
        <w:rPr>
          <w:rFonts w:ascii="Times New Roman" w:eastAsia="Times New Roman" w:hAnsi="Times New Roman" w:cs="Times New Roman"/>
          <w:sz w:val="24"/>
          <w:szCs w:val="24"/>
          <w:lang w:eastAsia="fr-FR"/>
        </w:rPr>
        <w:t>, travaux dans les locaux…</w:t>
      </w:r>
      <w:r w:rsidR="00B6705C" w:rsidRPr="00EA1E79">
        <w:rPr>
          <w:rFonts w:ascii="Times New Roman" w:eastAsia="Times New Roman" w:hAnsi="Times New Roman" w:cs="Times New Roman"/>
          <w:sz w:val="24"/>
          <w:szCs w:val="24"/>
          <w:lang w:eastAsia="fr-FR"/>
        </w:rPr>
        <w:t>)</w:t>
      </w:r>
    </w:p>
    <w:bookmarkEnd w:id="38"/>
    <w:bookmarkEnd w:id="39"/>
    <w:p w14:paraId="731BEEEA" w14:textId="77777777" w:rsidR="006D0BD7" w:rsidRPr="00DB4A70" w:rsidRDefault="006D0BD7" w:rsidP="00E07F6C">
      <w:pPr>
        <w:jc w:val="both"/>
        <w:rPr>
          <w:rFonts w:ascii="Times New Roman" w:eastAsia="Times New Roman" w:hAnsi="Times New Roman" w:cs="Times New Roman"/>
          <w:sz w:val="24"/>
          <w:szCs w:val="24"/>
          <w:lang w:eastAsia="fr-FR"/>
        </w:rPr>
      </w:pPr>
    </w:p>
    <w:p w14:paraId="1B04E0AE" w14:textId="0BD979E5" w:rsidR="00172174" w:rsidRPr="00DB4A70" w:rsidRDefault="00172174" w:rsidP="00172174">
      <w:pPr>
        <w:shd w:val="clear" w:color="auto" w:fill="E7E6E6" w:themeFill="background2"/>
        <w:spacing w:after="0" w:line="240" w:lineRule="auto"/>
        <w:rPr>
          <w:rFonts w:ascii="Times New Roman" w:eastAsia="Times New Roman" w:hAnsi="Times New Roman" w:cs="Times New Roman"/>
          <w:b/>
          <w:bCs/>
          <w:sz w:val="28"/>
          <w:szCs w:val="28"/>
          <w:lang w:eastAsia="fr-FR"/>
        </w:rPr>
      </w:pPr>
      <w:bookmarkStart w:id="41" w:name="_Hlk131158636"/>
      <w:r w:rsidRPr="00DB4A70">
        <w:rPr>
          <w:rFonts w:ascii="Times New Roman" w:eastAsia="Times New Roman" w:hAnsi="Times New Roman" w:cs="Times New Roman"/>
          <w:b/>
          <w:bCs/>
          <w:sz w:val="28"/>
          <w:szCs w:val="28"/>
          <w:lang w:eastAsia="fr-FR"/>
        </w:rPr>
        <w:t>TITRE 6 : LES CONDITIONS D’EXERCICE DU TELETRAVAIL</w:t>
      </w:r>
    </w:p>
    <w:bookmarkEnd w:id="41"/>
    <w:p w14:paraId="7FCA46BB" w14:textId="4E86CC25" w:rsidR="00356A6F" w:rsidRPr="00DB4A70" w:rsidRDefault="00356A6F" w:rsidP="00E07F6C">
      <w:pPr>
        <w:jc w:val="both"/>
        <w:rPr>
          <w:rFonts w:ascii="Century Gothic" w:hAnsi="Century Gothic" w:cs="Arial"/>
          <w:b/>
          <w:bCs/>
          <w:sz w:val="22"/>
          <w:szCs w:val="22"/>
          <w:u w:val="single"/>
        </w:rPr>
      </w:pPr>
    </w:p>
    <w:p w14:paraId="48A4A35F" w14:textId="4E850604" w:rsidR="00356A6F" w:rsidRPr="00DB4A70" w:rsidRDefault="00356A6F" w:rsidP="00356A6F">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1. Le lieu de travail </w:t>
      </w:r>
    </w:p>
    <w:p w14:paraId="53593807" w14:textId="77777777" w:rsidR="00D82650"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collaborateur télétravaille à titre principal depuis son domicile régulièrement déclaré auprès de la DRH. </w:t>
      </w:r>
    </w:p>
    <w:p w14:paraId="6044AD34" w14:textId="312A56B2" w:rsidR="00D82650"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Toutefois, et à titre exceptionnel, il peut également télétravailler dans un autre lieu garantissant les mêmes conditions de sécurité et de connexion que son domicile, dès lors qu’il a préalablement informé son manager de l’adresse de ce site ponctuel de télétravail.</w:t>
      </w:r>
    </w:p>
    <w:p w14:paraId="0F39A332" w14:textId="77777777" w:rsidR="00172174" w:rsidRPr="00BF61E7" w:rsidRDefault="00172174" w:rsidP="00356A6F">
      <w:pPr>
        <w:jc w:val="both"/>
        <w:rPr>
          <w:rFonts w:ascii="Times New Roman" w:eastAsia="Times New Roman" w:hAnsi="Times New Roman" w:cs="Times New Roman"/>
          <w:b/>
          <w:bCs/>
          <w:sz w:val="24"/>
          <w:szCs w:val="24"/>
          <w:u w:val="single"/>
          <w:lang w:eastAsia="fr-FR"/>
        </w:rPr>
      </w:pPr>
    </w:p>
    <w:p w14:paraId="76E8B5CF" w14:textId="65215B6E" w:rsidR="00356A6F" w:rsidRPr="00DB4A70" w:rsidRDefault="00356A6F" w:rsidP="00356A6F">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lastRenderedPageBreak/>
        <w:t xml:space="preserve">Article 2. Le matériel mise à disposition du </w:t>
      </w:r>
      <w:r w:rsidR="00DA2579" w:rsidRPr="00DB4A70">
        <w:rPr>
          <w:rFonts w:ascii="Times New Roman" w:eastAsia="Times New Roman" w:hAnsi="Times New Roman" w:cs="Times New Roman"/>
          <w:b/>
          <w:bCs/>
          <w:sz w:val="24"/>
          <w:szCs w:val="24"/>
          <w:u w:val="single"/>
          <w:lang w:eastAsia="fr-FR"/>
        </w:rPr>
        <w:t xml:space="preserve">collaborateur </w:t>
      </w:r>
    </w:p>
    <w:p w14:paraId="0CE0CA1D" w14:textId="4BC92636" w:rsidR="00D82650"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Pendant les jours de télétravail, le collaborateur utilise le matériel mis à disposition par la Caisse d’Epargne CEPAC. Cet équipement comporte un ordinateur portable équipé des logiciels de sécurité et de confidentialité de la banque, un téléphone pour les collaborateurs qui en sont dotés et </w:t>
      </w:r>
      <w:r w:rsidR="00F212BD" w:rsidRPr="00DB4A70">
        <w:rPr>
          <w:rFonts w:ascii="Times New Roman" w:eastAsia="Times New Roman" w:hAnsi="Times New Roman" w:cs="Times New Roman"/>
          <w:sz w:val="24"/>
          <w:szCs w:val="24"/>
          <w:lang w:eastAsia="fr-FR"/>
        </w:rPr>
        <w:t xml:space="preserve">un écran </w:t>
      </w:r>
      <w:r w:rsidRPr="00DB4A70">
        <w:rPr>
          <w:rFonts w:ascii="Times New Roman" w:eastAsia="Times New Roman" w:hAnsi="Times New Roman" w:cs="Times New Roman"/>
          <w:sz w:val="24"/>
          <w:szCs w:val="24"/>
          <w:lang w:eastAsia="fr-FR"/>
        </w:rPr>
        <w:t>pour les télétravailleurs réguliers qui en font la demande.</w:t>
      </w:r>
    </w:p>
    <w:p w14:paraId="42701AB0" w14:textId="77777777" w:rsidR="00D82650"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Les collaborateurs bénéficiant d’une reconnaissance en qualité de travailleur handicapé (RQTH) et nécessitant la dotation d’un siège ergonomique adapté, bénéficieront, dès lors qu’ils sont télétravailleurs réguliers, d’un équipement équivalent au domicile fourni par l’entreprise.  </w:t>
      </w:r>
    </w:p>
    <w:p w14:paraId="20166BF2" w14:textId="6105D99F" w:rsidR="00D82650"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télétravail ne doit pas conduire à d’autres investissements en matériel ou abonnement internet à la charge de l’entreprise pour équiper le domicile du </w:t>
      </w:r>
      <w:r w:rsidR="004C5CFF" w:rsidRPr="00DB4A70">
        <w:rPr>
          <w:rFonts w:ascii="Times New Roman" w:eastAsia="Times New Roman" w:hAnsi="Times New Roman" w:cs="Times New Roman"/>
          <w:sz w:val="24"/>
          <w:szCs w:val="24"/>
          <w:lang w:eastAsia="fr-FR"/>
        </w:rPr>
        <w:t>collaborateur</w:t>
      </w:r>
      <w:r w:rsidRPr="00DB4A70">
        <w:rPr>
          <w:rFonts w:ascii="Times New Roman" w:eastAsia="Times New Roman" w:hAnsi="Times New Roman" w:cs="Times New Roman"/>
          <w:sz w:val="24"/>
          <w:szCs w:val="24"/>
          <w:lang w:eastAsia="fr-FR"/>
        </w:rPr>
        <w:t>.</w:t>
      </w:r>
    </w:p>
    <w:p w14:paraId="0689A596" w14:textId="77777777" w:rsidR="00D82650"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collaborateur s’engage à : </w:t>
      </w:r>
    </w:p>
    <w:p w14:paraId="69A21A2C" w14:textId="3EEB81E0" w:rsidR="00D82650" w:rsidRPr="00DB4A70" w:rsidRDefault="005675CF" w:rsidP="00172174">
      <w:pPr>
        <w:pStyle w:val="Paragraphedeliste"/>
        <w:numPr>
          <w:ilvl w:val="0"/>
          <w:numId w:val="41"/>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Prendre</w:t>
      </w:r>
      <w:r w:rsidR="00D82650" w:rsidRPr="00DB4A70">
        <w:rPr>
          <w:rFonts w:ascii="Times New Roman" w:eastAsia="Times New Roman" w:hAnsi="Times New Roman" w:cs="Times New Roman"/>
          <w:sz w:val="24"/>
          <w:szCs w:val="24"/>
          <w:lang w:eastAsia="fr-FR"/>
        </w:rPr>
        <w:t xml:space="preserve"> soin des équipements qui lui sont confiés</w:t>
      </w:r>
      <w:r>
        <w:rPr>
          <w:rFonts w:ascii="Times New Roman" w:eastAsia="Times New Roman" w:hAnsi="Times New Roman" w:cs="Times New Roman"/>
          <w:sz w:val="24"/>
          <w:szCs w:val="24"/>
          <w:lang w:eastAsia="fr-FR"/>
        </w:rPr>
        <w:t>,</w:t>
      </w:r>
    </w:p>
    <w:p w14:paraId="7631A7D1" w14:textId="614A0B0D" w:rsidR="005675CF" w:rsidRPr="005675CF" w:rsidRDefault="005675CF" w:rsidP="005675CF">
      <w:pPr>
        <w:pStyle w:val="Paragraphedeliste"/>
        <w:numPr>
          <w:ilvl w:val="0"/>
          <w:numId w:val="41"/>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Prévenir</w:t>
      </w:r>
      <w:r w:rsidR="00D82650" w:rsidRPr="00DB4A70">
        <w:rPr>
          <w:rFonts w:ascii="Times New Roman" w:eastAsia="Times New Roman" w:hAnsi="Times New Roman" w:cs="Times New Roman"/>
          <w:sz w:val="24"/>
          <w:szCs w:val="24"/>
          <w:lang w:eastAsia="fr-FR"/>
        </w:rPr>
        <w:t xml:space="preserve"> sans délai son manager de toute anomalie ou de tout défaut de fonctionnement de ce matériel</w:t>
      </w:r>
      <w:r>
        <w:rPr>
          <w:rFonts w:ascii="Times New Roman" w:eastAsia="Times New Roman" w:hAnsi="Times New Roman" w:cs="Times New Roman"/>
          <w:sz w:val="24"/>
          <w:szCs w:val="24"/>
          <w:lang w:eastAsia="fr-FR"/>
        </w:rPr>
        <w:t>,</w:t>
      </w:r>
    </w:p>
    <w:p w14:paraId="58697C97" w14:textId="16BD57A8" w:rsidR="00D82650" w:rsidRPr="00DB4A70" w:rsidRDefault="005675CF" w:rsidP="00172174">
      <w:pPr>
        <w:pStyle w:val="Paragraphedeliste"/>
        <w:numPr>
          <w:ilvl w:val="0"/>
          <w:numId w:val="41"/>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Ne</w:t>
      </w:r>
      <w:r w:rsidR="00D82650" w:rsidRPr="00DB4A70">
        <w:rPr>
          <w:rFonts w:ascii="Times New Roman" w:eastAsia="Times New Roman" w:hAnsi="Times New Roman" w:cs="Times New Roman"/>
          <w:sz w:val="24"/>
          <w:szCs w:val="24"/>
          <w:lang w:eastAsia="fr-FR"/>
        </w:rPr>
        <w:t xml:space="preserve"> pas utiliser ce matériel à titre personnel</w:t>
      </w:r>
      <w:r>
        <w:rPr>
          <w:rFonts w:ascii="Times New Roman" w:eastAsia="Times New Roman" w:hAnsi="Times New Roman" w:cs="Times New Roman"/>
          <w:sz w:val="24"/>
          <w:szCs w:val="24"/>
          <w:lang w:eastAsia="fr-FR"/>
        </w:rPr>
        <w:t>,</w:t>
      </w:r>
    </w:p>
    <w:p w14:paraId="61DD8977" w14:textId="25AAA905" w:rsidR="00D82650" w:rsidRPr="00DB4A70" w:rsidRDefault="005675CF" w:rsidP="00172174">
      <w:pPr>
        <w:pStyle w:val="Paragraphedeliste"/>
        <w:numPr>
          <w:ilvl w:val="0"/>
          <w:numId w:val="41"/>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Ne</w:t>
      </w:r>
      <w:r w:rsidR="00D82650" w:rsidRPr="00DB4A70">
        <w:rPr>
          <w:rFonts w:ascii="Times New Roman" w:eastAsia="Times New Roman" w:hAnsi="Times New Roman" w:cs="Times New Roman"/>
          <w:sz w:val="24"/>
          <w:szCs w:val="24"/>
          <w:lang w:eastAsia="fr-FR"/>
        </w:rPr>
        <w:t xml:space="preserve"> pas utiliser le matériel pendant les périodes de suspension du contrat</w:t>
      </w:r>
      <w:r>
        <w:rPr>
          <w:rFonts w:ascii="Times New Roman" w:eastAsia="Times New Roman" w:hAnsi="Times New Roman" w:cs="Times New Roman"/>
          <w:sz w:val="24"/>
          <w:szCs w:val="24"/>
          <w:lang w:eastAsia="fr-FR"/>
        </w:rPr>
        <w:t>,</w:t>
      </w:r>
    </w:p>
    <w:p w14:paraId="22300697" w14:textId="3F3AA014" w:rsidR="00D82650" w:rsidRPr="00DB4A70" w:rsidRDefault="005675CF" w:rsidP="00D82650">
      <w:pPr>
        <w:pStyle w:val="Paragraphedeliste"/>
        <w:numPr>
          <w:ilvl w:val="0"/>
          <w:numId w:val="41"/>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Ne</w:t>
      </w:r>
      <w:r w:rsidR="00D82650" w:rsidRPr="00DB4A70">
        <w:rPr>
          <w:rFonts w:ascii="Times New Roman" w:eastAsia="Times New Roman" w:hAnsi="Times New Roman" w:cs="Times New Roman"/>
          <w:sz w:val="24"/>
          <w:szCs w:val="24"/>
          <w:lang w:eastAsia="fr-FR"/>
        </w:rPr>
        <w:t xml:space="preserve"> pas déplacer de manière pérenne l'équipement destiné au télétravail mis à sa disposition à une autre adresse, sans avoir préalablement déclaré auprès de la Caisse d’Epargne CEPAC les attestations relatives à cette nouvelle adresse.</w:t>
      </w:r>
    </w:p>
    <w:p w14:paraId="27798495" w14:textId="77777777" w:rsidR="00D82650" w:rsidRPr="00DB4A70" w:rsidRDefault="00D82650" w:rsidP="00172174">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La caisse d’Epargne CEPAC prend à sa charge les frais d’entretien, de réparation, voire de remplacement du matériel.</w:t>
      </w:r>
    </w:p>
    <w:p w14:paraId="5C200B55" w14:textId="77777777" w:rsidR="00D82650" w:rsidRPr="00DB4A70" w:rsidRDefault="00D82650" w:rsidP="00172174">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En cas de cessation du télétravail, le collaborateur s’engage à restituer le matériel supplémentaire qui lui a été confié le jour de son retour définitif dans l’entreprise.</w:t>
      </w:r>
    </w:p>
    <w:p w14:paraId="71F40608" w14:textId="77777777" w:rsidR="00D82650" w:rsidRPr="00DB4A70" w:rsidRDefault="00D82650" w:rsidP="00172174">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Eu égard au caractère confidentiel des données exploitées, le collaborateur s’engage à respecter l’ensemble des règles de sécurité et de confidentialité en vigueur au sein de la Caisse d’Epargne CEPAC, prévues par le Règlement Intérieur et les chartes qui lui sont annexées.</w:t>
      </w:r>
    </w:p>
    <w:p w14:paraId="2E247C58" w14:textId="6A063F22" w:rsidR="00D82650" w:rsidRPr="00DB4A70" w:rsidRDefault="00D82650" w:rsidP="00172174">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En aucun cas, le collaborateur ne peut faire sous-traiter son activité.</w:t>
      </w:r>
    </w:p>
    <w:p w14:paraId="68B9CDAE" w14:textId="77777777" w:rsidR="00345D37" w:rsidRPr="00DB4A70" w:rsidRDefault="00345D37" w:rsidP="00356A6F">
      <w:pPr>
        <w:jc w:val="both"/>
        <w:rPr>
          <w:rFonts w:ascii="Times New Roman" w:eastAsia="Times New Roman" w:hAnsi="Times New Roman" w:cs="Times New Roman"/>
          <w:b/>
          <w:bCs/>
          <w:sz w:val="24"/>
          <w:szCs w:val="24"/>
          <w:u w:val="single"/>
          <w:lang w:eastAsia="fr-FR"/>
        </w:rPr>
      </w:pPr>
    </w:p>
    <w:p w14:paraId="44788057" w14:textId="0CB0F62A" w:rsidR="00356A6F" w:rsidRPr="00DB4A70" w:rsidRDefault="00356A6F" w:rsidP="00356A6F">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Article 3. Les plages de joignabilité et durée du travail</w:t>
      </w:r>
    </w:p>
    <w:p w14:paraId="5ED03A3F" w14:textId="77777777" w:rsidR="00D82650"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Les règles relatives au temps de travail sont identiques pour les télétravailleurs et les collaborateurs sur site et ce quel que soit le mode de décompte de la durée du travail du collaborateur : horaires collectifs, forfait annuel en jours, forfait annuel en heures. Seul le lieu d’exécution de la prestation de travail change.</w:t>
      </w:r>
    </w:p>
    <w:p w14:paraId="36C61820" w14:textId="2E0BF489" w:rsidR="00D82650"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Les plages de disponibilité pendant lesquelles le collaborateur en télétravail doit être joignable par son manager ou tout client interne ou externe sont identiques à celles </w:t>
      </w:r>
      <w:r w:rsidR="00A81B98" w:rsidRPr="00DB4A70">
        <w:rPr>
          <w:rFonts w:ascii="Times New Roman" w:eastAsia="Times New Roman" w:hAnsi="Times New Roman" w:cs="Times New Roman"/>
          <w:sz w:val="24"/>
          <w:szCs w:val="24"/>
          <w:lang w:eastAsia="fr-FR"/>
        </w:rPr>
        <w:t xml:space="preserve">pratiquées lorsqu’il est sur site.  </w:t>
      </w:r>
    </w:p>
    <w:p w14:paraId="42D5A347" w14:textId="77777777" w:rsidR="00172174"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Les parties au présent accord insistent sur le fait que le télétravail ne doit pas avoir pour effet un dépassement du temps de travail ou un non-respect des durées minimale</w:t>
      </w:r>
      <w:r w:rsidR="00A81B98" w:rsidRPr="00DB4A70">
        <w:rPr>
          <w:rFonts w:ascii="Times New Roman" w:eastAsia="Times New Roman" w:hAnsi="Times New Roman" w:cs="Times New Roman"/>
          <w:sz w:val="24"/>
          <w:szCs w:val="24"/>
          <w:lang w:eastAsia="fr-FR"/>
        </w:rPr>
        <w:t>s</w:t>
      </w:r>
      <w:r w:rsidRPr="00DB4A70">
        <w:rPr>
          <w:rFonts w:ascii="Times New Roman" w:eastAsia="Times New Roman" w:hAnsi="Times New Roman" w:cs="Times New Roman"/>
          <w:sz w:val="24"/>
          <w:szCs w:val="24"/>
          <w:lang w:eastAsia="fr-FR"/>
        </w:rPr>
        <w:t xml:space="preserve"> des temps de repos. </w:t>
      </w:r>
    </w:p>
    <w:p w14:paraId="38095849" w14:textId="284A3B67" w:rsidR="00A81B98"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Aussi, le manager et le télétravailleur veillent tous deux au respect des dispositions légales et conventionnelles relatives à la durée du travail et aux temps de repos. </w:t>
      </w:r>
    </w:p>
    <w:p w14:paraId="178FB7E7" w14:textId="77777777" w:rsidR="00A81B98" w:rsidRPr="00DB4A70" w:rsidRDefault="00D82650" w:rsidP="00D8265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lastRenderedPageBreak/>
        <w:t>Ils s’engagent notamment au respect</w:t>
      </w:r>
      <w:r w:rsidR="00A81B98" w:rsidRPr="00DB4A70">
        <w:rPr>
          <w:rFonts w:ascii="Times New Roman" w:eastAsia="Times New Roman" w:hAnsi="Times New Roman" w:cs="Times New Roman"/>
          <w:sz w:val="24"/>
          <w:szCs w:val="24"/>
          <w:lang w:eastAsia="fr-FR"/>
        </w:rPr>
        <w:t> :</w:t>
      </w:r>
    </w:p>
    <w:p w14:paraId="3DAAFEAC" w14:textId="63F14720" w:rsidR="00A81B98" w:rsidRPr="00DB4A70" w:rsidRDefault="00A81B98" w:rsidP="00172174">
      <w:pPr>
        <w:pStyle w:val="Paragraphedeliste"/>
        <w:numPr>
          <w:ilvl w:val="0"/>
          <w:numId w:val="42"/>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De la durée maximale de travail, soit 10 heures par jour </w:t>
      </w:r>
    </w:p>
    <w:p w14:paraId="26174668" w14:textId="48C8366F" w:rsidR="00A81B98" w:rsidRPr="00DB4A70" w:rsidRDefault="00A81B98" w:rsidP="00172174">
      <w:pPr>
        <w:pStyle w:val="Paragraphedeliste"/>
        <w:numPr>
          <w:ilvl w:val="0"/>
          <w:numId w:val="42"/>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De</w:t>
      </w:r>
      <w:r w:rsidR="00D5658D" w:rsidRPr="00DB4A70">
        <w:rPr>
          <w:rFonts w:ascii="Times New Roman" w:eastAsia="Times New Roman" w:hAnsi="Times New Roman" w:cs="Times New Roman"/>
          <w:sz w:val="24"/>
          <w:szCs w:val="24"/>
          <w:lang w:eastAsia="fr-FR"/>
        </w:rPr>
        <w:t xml:space="preserve"> la </w:t>
      </w:r>
      <w:r w:rsidRPr="00DB4A70">
        <w:rPr>
          <w:rFonts w:ascii="Times New Roman" w:eastAsia="Times New Roman" w:hAnsi="Times New Roman" w:cs="Times New Roman"/>
          <w:sz w:val="24"/>
          <w:szCs w:val="24"/>
          <w:lang w:eastAsia="fr-FR"/>
        </w:rPr>
        <w:t>durée minimal</w:t>
      </w:r>
      <w:r w:rsidR="00D5658D" w:rsidRPr="00DB4A70">
        <w:rPr>
          <w:rFonts w:ascii="Times New Roman" w:eastAsia="Times New Roman" w:hAnsi="Times New Roman" w:cs="Times New Roman"/>
          <w:sz w:val="24"/>
          <w:szCs w:val="24"/>
          <w:lang w:eastAsia="fr-FR"/>
        </w:rPr>
        <w:t>e</w:t>
      </w:r>
      <w:r w:rsidRPr="00DB4A70">
        <w:rPr>
          <w:rFonts w:ascii="Times New Roman" w:eastAsia="Times New Roman" w:hAnsi="Times New Roman" w:cs="Times New Roman"/>
          <w:sz w:val="24"/>
          <w:szCs w:val="24"/>
          <w:lang w:eastAsia="fr-FR"/>
        </w:rPr>
        <w:t xml:space="preserve"> de repos, soit </w:t>
      </w:r>
      <w:r w:rsidR="00D82650" w:rsidRPr="00DB4A70">
        <w:rPr>
          <w:rFonts w:ascii="Times New Roman" w:eastAsia="Times New Roman" w:hAnsi="Times New Roman" w:cs="Times New Roman"/>
          <w:sz w:val="24"/>
          <w:szCs w:val="24"/>
          <w:lang w:eastAsia="fr-FR"/>
        </w:rPr>
        <w:t xml:space="preserve">11 heures de repos consécutives entre deux journées de travail </w:t>
      </w:r>
    </w:p>
    <w:p w14:paraId="53CDB557" w14:textId="170E082E" w:rsidR="00D82650" w:rsidRPr="00DB4A70" w:rsidRDefault="00A81B98" w:rsidP="00172174">
      <w:pPr>
        <w:pStyle w:val="Paragraphedeliste"/>
        <w:numPr>
          <w:ilvl w:val="0"/>
          <w:numId w:val="42"/>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w:t>
      </w:r>
      <w:r w:rsidR="00D5658D" w:rsidRPr="00DB4A70">
        <w:rPr>
          <w:rFonts w:ascii="Times New Roman" w:eastAsia="Times New Roman" w:hAnsi="Times New Roman" w:cs="Times New Roman"/>
          <w:sz w:val="24"/>
          <w:szCs w:val="24"/>
          <w:lang w:eastAsia="fr-FR"/>
        </w:rPr>
        <w:t>u</w:t>
      </w:r>
      <w:r w:rsidR="00D82650" w:rsidRPr="00DB4A70">
        <w:rPr>
          <w:rFonts w:ascii="Times New Roman" w:eastAsia="Times New Roman" w:hAnsi="Times New Roman" w:cs="Times New Roman"/>
          <w:sz w:val="24"/>
          <w:szCs w:val="24"/>
          <w:lang w:eastAsia="fr-FR"/>
        </w:rPr>
        <w:t xml:space="preserve"> repos hebdomadaire de 48 heures. </w:t>
      </w:r>
    </w:p>
    <w:p w14:paraId="40BC121A" w14:textId="77777777" w:rsidR="00D82650" w:rsidRPr="00DB4A70" w:rsidRDefault="00D82650" w:rsidP="00356A6F">
      <w:pPr>
        <w:jc w:val="both"/>
        <w:rPr>
          <w:rFonts w:ascii="Times New Roman" w:eastAsia="Times New Roman" w:hAnsi="Times New Roman" w:cs="Times New Roman"/>
          <w:b/>
          <w:bCs/>
          <w:sz w:val="24"/>
          <w:szCs w:val="24"/>
          <w:u w:val="single"/>
          <w:lang w:eastAsia="fr-FR"/>
        </w:rPr>
      </w:pPr>
      <w:bookmarkStart w:id="42" w:name="_Hlk130916276"/>
    </w:p>
    <w:p w14:paraId="731915C8" w14:textId="075AC384" w:rsidR="00356A6F" w:rsidRPr="00DB4A70" w:rsidRDefault="00356A6F" w:rsidP="00356A6F">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w:t>
      </w:r>
      <w:r w:rsidR="008910DF" w:rsidRPr="00DB4A70">
        <w:rPr>
          <w:rFonts w:ascii="Times New Roman" w:eastAsia="Times New Roman" w:hAnsi="Times New Roman" w:cs="Times New Roman"/>
          <w:b/>
          <w:bCs/>
          <w:sz w:val="24"/>
          <w:szCs w:val="24"/>
          <w:u w:val="single"/>
          <w:lang w:eastAsia="fr-FR"/>
        </w:rPr>
        <w:t>4</w:t>
      </w:r>
      <w:r w:rsidRPr="00DB4A70">
        <w:rPr>
          <w:rFonts w:ascii="Times New Roman" w:eastAsia="Times New Roman" w:hAnsi="Times New Roman" w:cs="Times New Roman"/>
          <w:b/>
          <w:bCs/>
          <w:sz w:val="24"/>
          <w:szCs w:val="24"/>
          <w:u w:val="single"/>
          <w:lang w:eastAsia="fr-FR"/>
        </w:rPr>
        <w:t xml:space="preserve">. Le droit </w:t>
      </w:r>
      <w:r w:rsidR="007535B8">
        <w:rPr>
          <w:rFonts w:ascii="Times New Roman" w:eastAsia="Times New Roman" w:hAnsi="Times New Roman" w:cs="Times New Roman"/>
          <w:b/>
          <w:bCs/>
          <w:sz w:val="24"/>
          <w:szCs w:val="24"/>
          <w:u w:val="single"/>
          <w:lang w:eastAsia="fr-FR"/>
        </w:rPr>
        <w:t xml:space="preserve">à </w:t>
      </w:r>
      <w:r w:rsidRPr="00DB4A70">
        <w:rPr>
          <w:rFonts w:ascii="Times New Roman" w:eastAsia="Times New Roman" w:hAnsi="Times New Roman" w:cs="Times New Roman"/>
          <w:b/>
          <w:bCs/>
          <w:sz w:val="24"/>
          <w:szCs w:val="24"/>
          <w:u w:val="single"/>
          <w:lang w:eastAsia="fr-FR"/>
        </w:rPr>
        <w:t xml:space="preserve">la déconnexion </w:t>
      </w:r>
    </w:p>
    <w:bookmarkEnd w:id="42"/>
    <w:p w14:paraId="5FC614C8" w14:textId="77777777" w:rsidR="00A81B98" w:rsidRPr="00DB4A70" w:rsidRDefault="00A81B98" w:rsidP="00A81B98">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La charge de travail à domicile est réputée être identique à la charge de travail sur site. A défaut, le collaborateur doit en alerter son manager si sa charge de travail devient excessive.</w:t>
      </w:r>
    </w:p>
    <w:p w14:paraId="346DE668" w14:textId="77777777" w:rsidR="00A81B98" w:rsidRPr="00DB4A70" w:rsidRDefault="00A81B98" w:rsidP="00A81B98">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L’organisation du télétravail et de la charge de travail doivent faire l’objet de points réguliers avec le manager et de manière plus approfondie lors de l’entretien annuel. </w:t>
      </w:r>
    </w:p>
    <w:p w14:paraId="13C5918A" w14:textId="77777777" w:rsidR="00A81B98" w:rsidRPr="00DB4A70" w:rsidRDefault="00A81B98" w:rsidP="00A81B98">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Afin que le télétravail n’impacte pas l’équilibre vie personnelle/vie professionnelle, le collaborateur en télétravail ayant en permanence accès aux applicatifs et à son poste de travail, les parties au présent accord rappellent que chaque collaborateur bénéficie d’un droit à la déconnexion en dehors de son temps de travail, le soir et le weekend.</w:t>
      </w:r>
    </w:p>
    <w:p w14:paraId="7F1DA294" w14:textId="77777777" w:rsidR="00A81B98" w:rsidRPr="00DB4A70" w:rsidRDefault="00A81B98" w:rsidP="00A81B98">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Ce droit à la déconnexion implique notamment pour les collaborateurs en dehors de leur temps de travail : </w:t>
      </w:r>
    </w:p>
    <w:p w14:paraId="2EF2F96F" w14:textId="2D3E983C" w:rsidR="00A81B98" w:rsidRPr="00DB4A70" w:rsidRDefault="008B008B" w:rsidP="008B008B">
      <w:pPr>
        <w:pStyle w:val="Paragraphedeliste"/>
        <w:numPr>
          <w:ilvl w:val="0"/>
          <w:numId w:val="38"/>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L’obligation</w:t>
      </w:r>
      <w:r w:rsidR="00A81B98" w:rsidRPr="00DB4A70">
        <w:rPr>
          <w:rFonts w:ascii="Times New Roman" w:eastAsia="Times New Roman" w:hAnsi="Times New Roman" w:cs="Times New Roman"/>
          <w:sz w:val="24"/>
          <w:szCs w:val="24"/>
          <w:lang w:eastAsia="fr-FR"/>
        </w:rPr>
        <w:t xml:space="preserve"> de se déconnecter du réseau</w:t>
      </w:r>
    </w:p>
    <w:p w14:paraId="59C425DB" w14:textId="787CA9B5" w:rsidR="00A81B98" w:rsidRPr="00DB4A70" w:rsidRDefault="008B008B" w:rsidP="008B008B">
      <w:pPr>
        <w:pStyle w:val="Paragraphedeliste"/>
        <w:numPr>
          <w:ilvl w:val="0"/>
          <w:numId w:val="38"/>
        </w:num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L’absence</w:t>
      </w:r>
      <w:r w:rsidR="00A81B98" w:rsidRPr="00DB4A70">
        <w:rPr>
          <w:rFonts w:ascii="Times New Roman" w:eastAsia="Times New Roman" w:hAnsi="Times New Roman" w:cs="Times New Roman"/>
          <w:sz w:val="24"/>
          <w:szCs w:val="24"/>
          <w:lang w:eastAsia="fr-FR"/>
        </w:rPr>
        <w:t xml:space="preserve"> d’obligation de consulter ses </w:t>
      </w:r>
      <w:proofErr w:type="gramStart"/>
      <w:r w:rsidR="00A81B98" w:rsidRPr="00DB4A70">
        <w:rPr>
          <w:rFonts w:ascii="Times New Roman" w:eastAsia="Times New Roman" w:hAnsi="Times New Roman" w:cs="Times New Roman"/>
          <w:sz w:val="24"/>
          <w:szCs w:val="24"/>
          <w:lang w:eastAsia="fr-FR"/>
        </w:rPr>
        <w:t>e-mails</w:t>
      </w:r>
      <w:proofErr w:type="gramEnd"/>
      <w:r w:rsidR="00A81B98" w:rsidRPr="00DB4A70">
        <w:rPr>
          <w:rFonts w:ascii="Times New Roman" w:eastAsia="Times New Roman" w:hAnsi="Times New Roman" w:cs="Times New Roman"/>
          <w:sz w:val="24"/>
          <w:szCs w:val="24"/>
          <w:lang w:eastAsia="fr-FR"/>
        </w:rPr>
        <w:t>, d’y répondre</w:t>
      </w:r>
    </w:p>
    <w:p w14:paraId="4A3A1E43" w14:textId="77777777" w:rsidR="00B6705C" w:rsidRPr="00DB4A70" w:rsidRDefault="00B6705C" w:rsidP="00356A6F">
      <w:pPr>
        <w:jc w:val="both"/>
        <w:rPr>
          <w:rFonts w:ascii="Century Gothic" w:hAnsi="Century Gothic" w:cs="Arial"/>
          <w:b/>
          <w:bCs/>
        </w:rPr>
      </w:pPr>
    </w:p>
    <w:p w14:paraId="3200BA95" w14:textId="5F09A8AA" w:rsidR="00EF6FB9" w:rsidRPr="00DB4A70" w:rsidRDefault="00EF6FB9" w:rsidP="00356A6F">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w:t>
      </w:r>
      <w:r w:rsidR="00DA2579" w:rsidRPr="00DB4A70">
        <w:rPr>
          <w:rFonts w:ascii="Times New Roman" w:eastAsia="Times New Roman" w:hAnsi="Times New Roman" w:cs="Times New Roman"/>
          <w:b/>
          <w:bCs/>
          <w:sz w:val="24"/>
          <w:szCs w:val="24"/>
          <w:u w:val="single"/>
          <w:lang w:eastAsia="fr-FR"/>
        </w:rPr>
        <w:t>5</w:t>
      </w:r>
      <w:r w:rsidRPr="00DB4A70">
        <w:rPr>
          <w:rFonts w:ascii="Times New Roman" w:eastAsia="Times New Roman" w:hAnsi="Times New Roman" w:cs="Times New Roman"/>
          <w:b/>
          <w:bCs/>
          <w:sz w:val="24"/>
          <w:szCs w:val="24"/>
          <w:u w:val="single"/>
          <w:lang w:eastAsia="fr-FR"/>
        </w:rPr>
        <w:t>. Statu</w:t>
      </w:r>
      <w:r w:rsidR="00DA2579" w:rsidRPr="00DB4A70">
        <w:rPr>
          <w:rFonts w:ascii="Times New Roman" w:eastAsia="Times New Roman" w:hAnsi="Times New Roman" w:cs="Times New Roman"/>
          <w:b/>
          <w:bCs/>
          <w:sz w:val="24"/>
          <w:szCs w:val="24"/>
          <w:u w:val="single"/>
          <w:lang w:eastAsia="fr-FR"/>
        </w:rPr>
        <w:t>t</w:t>
      </w:r>
      <w:r w:rsidRPr="00DB4A70">
        <w:rPr>
          <w:rFonts w:ascii="Times New Roman" w:eastAsia="Times New Roman" w:hAnsi="Times New Roman" w:cs="Times New Roman"/>
          <w:b/>
          <w:bCs/>
          <w:sz w:val="24"/>
          <w:szCs w:val="24"/>
          <w:u w:val="single"/>
          <w:lang w:eastAsia="fr-FR"/>
        </w:rPr>
        <w:t xml:space="preserve"> du télétravailleur </w:t>
      </w:r>
    </w:p>
    <w:p w14:paraId="4683BF48" w14:textId="545C5FE9" w:rsidR="00EF6FB9" w:rsidRPr="00C13995" w:rsidRDefault="00EF6FB9" w:rsidP="00BF61E7">
      <w:pPr>
        <w:ind w:firstLine="708"/>
        <w:jc w:val="both"/>
        <w:rPr>
          <w:rFonts w:ascii="Times New Roman" w:eastAsia="Times New Roman" w:hAnsi="Times New Roman" w:cs="Times New Roman"/>
          <w:b/>
          <w:bCs/>
          <w:i/>
          <w:iCs/>
          <w:sz w:val="24"/>
          <w:szCs w:val="24"/>
          <w:lang w:eastAsia="fr-FR"/>
        </w:rPr>
      </w:pPr>
      <w:bookmarkStart w:id="43" w:name="_Hlk130839203"/>
      <w:r w:rsidRPr="00C13995">
        <w:rPr>
          <w:rFonts w:ascii="Times New Roman" w:eastAsia="Times New Roman" w:hAnsi="Times New Roman" w:cs="Times New Roman"/>
          <w:b/>
          <w:bCs/>
          <w:i/>
          <w:iCs/>
          <w:sz w:val="24"/>
          <w:szCs w:val="24"/>
          <w:lang w:eastAsia="fr-FR"/>
        </w:rPr>
        <w:t xml:space="preserve">Article </w:t>
      </w:r>
      <w:r w:rsidR="00B93A0D" w:rsidRPr="00C13995">
        <w:rPr>
          <w:rFonts w:ascii="Times New Roman" w:eastAsia="Times New Roman" w:hAnsi="Times New Roman" w:cs="Times New Roman"/>
          <w:b/>
          <w:bCs/>
          <w:i/>
          <w:iCs/>
          <w:sz w:val="24"/>
          <w:szCs w:val="24"/>
          <w:lang w:eastAsia="fr-FR"/>
        </w:rPr>
        <w:t>5</w:t>
      </w:r>
      <w:r w:rsidRPr="00C13995">
        <w:rPr>
          <w:rFonts w:ascii="Times New Roman" w:eastAsia="Times New Roman" w:hAnsi="Times New Roman" w:cs="Times New Roman"/>
          <w:b/>
          <w:bCs/>
          <w:i/>
          <w:iCs/>
          <w:sz w:val="24"/>
          <w:szCs w:val="24"/>
          <w:lang w:eastAsia="fr-FR"/>
        </w:rPr>
        <w:t xml:space="preserve">.1 </w:t>
      </w:r>
      <w:bookmarkEnd w:id="43"/>
      <w:r w:rsidRPr="00C13995">
        <w:rPr>
          <w:rFonts w:ascii="Times New Roman" w:eastAsia="Times New Roman" w:hAnsi="Times New Roman" w:cs="Times New Roman"/>
          <w:b/>
          <w:bCs/>
          <w:i/>
          <w:iCs/>
          <w:sz w:val="24"/>
          <w:szCs w:val="24"/>
          <w:lang w:eastAsia="fr-FR"/>
        </w:rPr>
        <w:t>Egalité de traitement</w:t>
      </w:r>
      <w:r w:rsidR="00BF61E7" w:rsidRPr="00C13995">
        <w:rPr>
          <w:rFonts w:ascii="Times New Roman" w:eastAsia="Times New Roman" w:hAnsi="Times New Roman" w:cs="Times New Roman"/>
          <w:b/>
          <w:bCs/>
          <w:i/>
          <w:iCs/>
          <w:sz w:val="24"/>
          <w:szCs w:val="24"/>
          <w:lang w:eastAsia="fr-FR"/>
        </w:rPr>
        <w:t> </w:t>
      </w:r>
    </w:p>
    <w:p w14:paraId="0BF3996E" w14:textId="3B14775C" w:rsidR="008B008B" w:rsidRPr="00DB4A70" w:rsidRDefault="00EF6FB9" w:rsidP="00EF6FB9">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télétravailleur dispose des mêmes droits individuels et collectifs, avantages et obligations que le collaborateur qui exécute sa prestation de travail sur site (carrière, formation, etc.). Le recours au télétravail ne doit en aucun cas modifier les critères d’évaluation des résultats qui sont identiques à ceux des collaborateurs présents en permanence dans les locaux de l’entreprise.</w:t>
      </w:r>
    </w:p>
    <w:p w14:paraId="1B33D486" w14:textId="77777777" w:rsidR="00345D37" w:rsidRPr="00DB4A70" w:rsidRDefault="00345D37" w:rsidP="00EF6FB9">
      <w:pPr>
        <w:jc w:val="both"/>
        <w:rPr>
          <w:rFonts w:ascii="Times New Roman" w:eastAsia="Times New Roman" w:hAnsi="Times New Roman" w:cs="Times New Roman"/>
          <w:sz w:val="24"/>
          <w:szCs w:val="24"/>
          <w:lang w:eastAsia="fr-FR"/>
        </w:rPr>
      </w:pPr>
    </w:p>
    <w:p w14:paraId="633E8713" w14:textId="623B31B8" w:rsidR="00EF6FB9" w:rsidRPr="00C13995" w:rsidRDefault="00EF6FB9" w:rsidP="00EF6FB9">
      <w:pPr>
        <w:ind w:firstLine="708"/>
        <w:jc w:val="both"/>
        <w:rPr>
          <w:rFonts w:ascii="Times New Roman" w:eastAsia="Times New Roman" w:hAnsi="Times New Roman" w:cs="Times New Roman"/>
          <w:b/>
          <w:bCs/>
          <w:i/>
          <w:iCs/>
          <w:sz w:val="24"/>
          <w:szCs w:val="24"/>
          <w:lang w:eastAsia="fr-FR"/>
        </w:rPr>
      </w:pPr>
      <w:r w:rsidRPr="00C13995">
        <w:rPr>
          <w:rFonts w:ascii="Times New Roman" w:eastAsia="Times New Roman" w:hAnsi="Times New Roman" w:cs="Times New Roman"/>
          <w:b/>
          <w:bCs/>
          <w:i/>
          <w:iCs/>
          <w:sz w:val="24"/>
          <w:szCs w:val="24"/>
          <w:lang w:eastAsia="fr-FR"/>
        </w:rPr>
        <w:t>Article</w:t>
      </w:r>
      <w:r w:rsidR="00B93A0D" w:rsidRPr="00C13995">
        <w:rPr>
          <w:rFonts w:ascii="Times New Roman" w:eastAsia="Times New Roman" w:hAnsi="Times New Roman" w:cs="Times New Roman"/>
          <w:b/>
          <w:bCs/>
          <w:i/>
          <w:iCs/>
          <w:sz w:val="24"/>
          <w:szCs w:val="24"/>
          <w:lang w:eastAsia="fr-FR"/>
        </w:rPr>
        <w:t xml:space="preserve"> 5</w:t>
      </w:r>
      <w:r w:rsidRPr="00C13995">
        <w:rPr>
          <w:rFonts w:ascii="Times New Roman" w:eastAsia="Times New Roman" w:hAnsi="Times New Roman" w:cs="Times New Roman"/>
          <w:b/>
          <w:bCs/>
          <w:i/>
          <w:iCs/>
          <w:sz w:val="24"/>
          <w:szCs w:val="24"/>
          <w:lang w:eastAsia="fr-FR"/>
        </w:rPr>
        <w:t xml:space="preserve">.2 Santé et sécurité au travail </w:t>
      </w:r>
    </w:p>
    <w:p w14:paraId="70D0DEB5" w14:textId="77777777" w:rsidR="00EF6FB9" w:rsidRPr="00DB4A70" w:rsidRDefault="00EF6FB9" w:rsidP="00EF6FB9">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télétravailleur est intégralement soumis aux règles portant sur la santé et la sécurité au travail, au même titre que les autres collaborateurs.</w:t>
      </w:r>
    </w:p>
    <w:p w14:paraId="17FCBACB" w14:textId="51B5D167" w:rsidR="00EF6FB9" w:rsidRPr="00DB4A70" w:rsidRDefault="00EF6FB9" w:rsidP="00EF6FB9">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Ainsi, il signale sans délai tout accident dont il aurait pu être victime au cours d’une journée de télétravail. De même, il informe sans délai son manager de tout arrêt de travail ou autre absence et communique </w:t>
      </w:r>
      <w:r w:rsidR="00D5658D" w:rsidRPr="00DB4A70">
        <w:rPr>
          <w:rFonts w:ascii="Times New Roman" w:eastAsia="Times New Roman" w:hAnsi="Times New Roman" w:cs="Times New Roman"/>
          <w:sz w:val="24"/>
          <w:szCs w:val="24"/>
          <w:lang w:eastAsia="fr-FR"/>
        </w:rPr>
        <w:t xml:space="preserve">par mail </w:t>
      </w:r>
      <w:r w:rsidRPr="00DB4A70">
        <w:rPr>
          <w:rFonts w:ascii="Times New Roman" w:eastAsia="Times New Roman" w:hAnsi="Times New Roman" w:cs="Times New Roman"/>
          <w:sz w:val="24"/>
          <w:szCs w:val="24"/>
          <w:lang w:eastAsia="fr-FR"/>
        </w:rPr>
        <w:t>au service Paie et Administration du Personnel le justificatif correspondant au plus tard dans les 48 heures.</w:t>
      </w:r>
    </w:p>
    <w:p w14:paraId="7B1B9E4E" w14:textId="77777777" w:rsidR="00D5658D" w:rsidRPr="00DB4A70" w:rsidRDefault="00D5658D" w:rsidP="00EF6FB9">
      <w:pPr>
        <w:ind w:firstLine="708"/>
        <w:jc w:val="both"/>
        <w:rPr>
          <w:rFonts w:ascii="Century Gothic" w:hAnsi="Century Gothic" w:cs="Arial"/>
          <w:b/>
          <w:bCs/>
          <w:i/>
          <w:iCs/>
        </w:rPr>
      </w:pPr>
    </w:p>
    <w:p w14:paraId="5ED5A6F4" w14:textId="13EF3963" w:rsidR="00EF6FB9" w:rsidRPr="00C13995" w:rsidRDefault="00EF6FB9" w:rsidP="00EF6FB9">
      <w:pPr>
        <w:ind w:firstLine="708"/>
        <w:jc w:val="both"/>
        <w:rPr>
          <w:rFonts w:ascii="Times New Roman" w:eastAsia="Times New Roman" w:hAnsi="Times New Roman" w:cs="Times New Roman"/>
          <w:b/>
          <w:bCs/>
          <w:i/>
          <w:iCs/>
          <w:sz w:val="24"/>
          <w:szCs w:val="24"/>
          <w:lang w:eastAsia="fr-FR"/>
        </w:rPr>
      </w:pPr>
      <w:r w:rsidRPr="00C13995">
        <w:rPr>
          <w:rFonts w:ascii="Times New Roman" w:eastAsia="Times New Roman" w:hAnsi="Times New Roman" w:cs="Times New Roman"/>
          <w:b/>
          <w:bCs/>
          <w:i/>
          <w:iCs/>
          <w:sz w:val="24"/>
          <w:szCs w:val="24"/>
          <w:lang w:eastAsia="fr-FR"/>
        </w:rPr>
        <w:t xml:space="preserve">Article </w:t>
      </w:r>
      <w:r w:rsidR="00B93A0D" w:rsidRPr="00C13995">
        <w:rPr>
          <w:rFonts w:ascii="Times New Roman" w:eastAsia="Times New Roman" w:hAnsi="Times New Roman" w:cs="Times New Roman"/>
          <w:b/>
          <w:bCs/>
          <w:i/>
          <w:iCs/>
          <w:sz w:val="24"/>
          <w:szCs w:val="24"/>
          <w:lang w:eastAsia="fr-FR"/>
        </w:rPr>
        <w:t>5</w:t>
      </w:r>
      <w:r w:rsidRPr="00C13995">
        <w:rPr>
          <w:rFonts w:ascii="Times New Roman" w:eastAsia="Times New Roman" w:hAnsi="Times New Roman" w:cs="Times New Roman"/>
          <w:b/>
          <w:bCs/>
          <w:i/>
          <w:iCs/>
          <w:sz w:val="24"/>
          <w:szCs w:val="24"/>
          <w:lang w:eastAsia="fr-FR"/>
        </w:rPr>
        <w:t xml:space="preserve">.3 Respect de la vie privée </w:t>
      </w:r>
    </w:p>
    <w:p w14:paraId="04A81771" w14:textId="69960E9D" w:rsidR="00EF6FB9" w:rsidRPr="00DB4A70" w:rsidRDefault="00EF6FB9" w:rsidP="00EF6FB9">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L’activité en télétravail n’interfère pas avec la vie privée du </w:t>
      </w:r>
      <w:r w:rsidR="004C5CFF" w:rsidRPr="00DB4A70">
        <w:rPr>
          <w:rFonts w:ascii="Times New Roman" w:eastAsia="Times New Roman" w:hAnsi="Times New Roman" w:cs="Times New Roman"/>
          <w:sz w:val="24"/>
          <w:szCs w:val="24"/>
          <w:lang w:eastAsia="fr-FR"/>
        </w:rPr>
        <w:t>collaborateur</w:t>
      </w:r>
      <w:r w:rsidRPr="00DB4A70">
        <w:rPr>
          <w:rFonts w:ascii="Times New Roman" w:eastAsia="Times New Roman" w:hAnsi="Times New Roman" w:cs="Times New Roman"/>
          <w:sz w:val="24"/>
          <w:szCs w:val="24"/>
          <w:lang w:eastAsia="fr-FR"/>
        </w:rPr>
        <w:t>. L’accès à son domicile par des tiers,</w:t>
      </w:r>
      <w:r w:rsidR="004C5CFF" w:rsidRPr="00DB4A70">
        <w:rPr>
          <w:rFonts w:ascii="Times New Roman" w:eastAsia="Times New Roman" w:hAnsi="Times New Roman" w:cs="Times New Roman"/>
          <w:sz w:val="24"/>
          <w:szCs w:val="24"/>
          <w:lang w:eastAsia="fr-FR"/>
        </w:rPr>
        <w:t xml:space="preserve"> collaborateurs </w:t>
      </w:r>
      <w:r w:rsidRPr="00DB4A70">
        <w:rPr>
          <w:rFonts w:ascii="Times New Roman" w:eastAsia="Times New Roman" w:hAnsi="Times New Roman" w:cs="Times New Roman"/>
          <w:sz w:val="24"/>
          <w:szCs w:val="24"/>
          <w:lang w:eastAsia="fr-FR"/>
        </w:rPr>
        <w:t>de la banque ou intervenants extérieurs pour le compte de la banque est interdi</w:t>
      </w:r>
      <w:r w:rsidR="00D5658D" w:rsidRPr="00DB4A70">
        <w:rPr>
          <w:rFonts w:ascii="Times New Roman" w:eastAsia="Times New Roman" w:hAnsi="Times New Roman" w:cs="Times New Roman"/>
          <w:sz w:val="24"/>
          <w:szCs w:val="24"/>
          <w:lang w:eastAsia="fr-FR"/>
        </w:rPr>
        <w:t>t</w:t>
      </w:r>
      <w:r w:rsidRPr="00DB4A70">
        <w:rPr>
          <w:rFonts w:ascii="Times New Roman" w:eastAsia="Times New Roman" w:hAnsi="Times New Roman" w:cs="Times New Roman"/>
          <w:sz w:val="24"/>
          <w:szCs w:val="24"/>
          <w:lang w:eastAsia="fr-FR"/>
        </w:rPr>
        <w:t>.</w:t>
      </w:r>
    </w:p>
    <w:p w14:paraId="0BAC76E2" w14:textId="77777777" w:rsidR="00172174" w:rsidRPr="00DB4A70" w:rsidRDefault="00172174" w:rsidP="00E07F6C">
      <w:pPr>
        <w:jc w:val="both"/>
        <w:rPr>
          <w:rFonts w:ascii="Century Gothic" w:hAnsi="Century Gothic" w:cs="Arial"/>
          <w:bCs/>
        </w:rPr>
      </w:pPr>
    </w:p>
    <w:p w14:paraId="1FE0C0B2" w14:textId="48FAF7BB" w:rsidR="00345D37" w:rsidRPr="00DB4A70" w:rsidRDefault="00EF6FB9" w:rsidP="00EF6FB9">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A</w:t>
      </w:r>
      <w:r w:rsidR="008B008B" w:rsidRPr="00DB4A70">
        <w:rPr>
          <w:rFonts w:ascii="Times New Roman" w:eastAsia="Times New Roman" w:hAnsi="Times New Roman" w:cs="Times New Roman"/>
          <w:b/>
          <w:bCs/>
          <w:sz w:val="24"/>
          <w:szCs w:val="24"/>
          <w:u w:val="single"/>
          <w:lang w:eastAsia="fr-FR"/>
        </w:rPr>
        <w:t xml:space="preserve">rticle </w:t>
      </w:r>
      <w:r w:rsidR="00DA2579" w:rsidRPr="00DB4A70">
        <w:rPr>
          <w:rFonts w:ascii="Times New Roman" w:eastAsia="Times New Roman" w:hAnsi="Times New Roman" w:cs="Times New Roman"/>
          <w:b/>
          <w:bCs/>
          <w:sz w:val="24"/>
          <w:szCs w:val="24"/>
          <w:u w:val="single"/>
          <w:lang w:eastAsia="fr-FR"/>
        </w:rPr>
        <w:t>6</w:t>
      </w:r>
      <w:r w:rsidR="008B008B" w:rsidRPr="00DB4A70">
        <w:rPr>
          <w:rFonts w:ascii="Times New Roman" w:eastAsia="Times New Roman" w:hAnsi="Times New Roman" w:cs="Times New Roman"/>
          <w:b/>
          <w:bCs/>
          <w:sz w:val="24"/>
          <w:szCs w:val="24"/>
          <w:u w:val="single"/>
          <w:lang w:eastAsia="fr-FR"/>
        </w:rPr>
        <w:t xml:space="preserve">. Obligation du télétravailleur </w:t>
      </w:r>
    </w:p>
    <w:p w14:paraId="7FCD3A24" w14:textId="1A9D8E53" w:rsidR="00EF6FB9" w:rsidRPr="00DB4A70" w:rsidRDefault="00EF6FB9" w:rsidP="00EF6FB9">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Outre les obligations en matière de confidentialité mentionnées à l’article </w:t>
      </w:r>
      <w:r w:rsidR="008B008B" w:rsidRPr="00DB4A70">
        <w:rPr>
          <w:rFonts w:ascii="Times New Roman" w:eastAsia="Times New Roman" w:hAnsi="Times New Roman" w:cs="Times New Roman"/>
          <w:sz w:val="24"/>
          <w:szCs w:val="24"/>
          <w:lang w:eastAsia="fr-FR"/>
        </w:rPr>
        <w:t>2</w:t>
      </w:r>
      <w:r w:rsidR="00345D37" w:rsidRPr="00DB4A70">
        <w:rPr>
          <w:rFonts w:ascii="Times New Roman" w:eastAsia="Times New Roman" w:hAnsi="Times New Roman" w:cs="Times New Roman"/>
          <w:sz w:val="24"/>
          <w:szCs w:val="24"/>
          <w:lang w:eastAsia="fr-FR"/>
        </w:rPr>
        <w:t xml:space="preserve"> du titre 6</w:t>
      </w:r>
      <w:r w:rsidRPr="00DB4A70">
        <w:rPr>
          <w:rFonts w:ascii="Times New Roman" w:eastAsia="Times New Roman" w:hAnsi="Times New Roman" w:cs="Times New Roman"/>
          <w:sz w:val="24"/>
          <w:szCs w:val="24"/>
          <w:lang w:eastAsia="fr-FR"/>
        </w:rPr>
        <w:t xml:space="preserve"> du présent accord, le collaborateur en télétravail comme tout autre collaborateur se conforme aux règles édictées par le Règlement Intérieur et ses annexes en matière de conditions de travail, discipline et sécurité.</w:t>
      </w:r>
    </w:p>
    <w:p w14:paraId="4E1A9281" w14:textId="2969D37B" w:rsidR="00EF6FB9" w:rsidRPr="00DB4A70" w:rsidRDefault="00EF6FB9" w:rsidP="00EF6FB9">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collaborateur se conforme également aux consignes qui lui sont données par son manager pour assurer le fonctionnement du télétravail.</w:t>
      </w:r>
    </w:p>
    <w:p w14:paraId="5BE2DA8B" w14:textId="59C883F6" w:rsidR="00345D37" w:rsidRPr="00DB4A70" w:rsidRDefault="00345D37" w:rsidP="00EF6FB9">
      <w:pPr>
        <w:jc w:val="both"/>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 xml:space="preserve">De plus, le collaborateur s’engage à saisir ses jours de télétravail dans l’outil en respectant les délais de prévenance tels que prévu dans le présent accord. </w:t>
      </w:r>
      <w:r w:rsidR="005675CF" w:rsidRPr="00C13995">
        <w:rPr>
          <w:rFonts w:ascii="Times New Roman" w:eastAsia="Times New Roman" w:hAnsi="Times New Roman" w:cs="Times New Roman"/>
          <w:sz w:val="24"/>
          <w:szCs w:val="24"/>
          <w:lang w:eastAsia="fr-FR"/>
        </w:rPr>
        <w:t>Le non-respect de cette obligation p</w:t>
      </w:r>
      <w:r w:rsidR="00EA1E79" w:rsidRPr="00C13995">
        <w:rPr>
          <w:rFonts w:ascii="Times New Roman" w:eastAsia="Times New Roman" w:hAnsi="Times New Roman" w:cs="Times New Roman"/>
          <w:sz w:val="24"/>
          <w:szCs w:val="24"/>
          <w:lang w:eastAsia="fr-FR"/>
        </w:rPr>
        <w:t xml:space="preserve">ourra </w:t>
      </w:r>
      <w:r w:rsidR="005675CF" w:rsidRPr="00C13995">
        <w:rPr>
          <w:rFonts w:ascii="Times New Roman" w:eastAsia="Times New Roman" w:hAnsi="Times New Roman" w:cs="Times New Roman"/>
          <w:sz w:val="24"/>
          <w:szCs w:val="24"/>
          <w:lang w:eastAsia="fr-FR"/>
        </w:rPr>
        <w:t>entrainer la réversibilité du télétravail.</w:t>
      </w:r>
      <w:r w:rsidR="005675CF">
        <w:rPr>
          <w:rFonts w:ascii="Times New Roman" w:eastAsia="Times New Roman" w:hAnsi="Times New Roman" w:cs="Times New Roman"/>
          <w:sz w:val="24"/>
          <w:szCs w:val="24"/>
          <w:lang w:eastAsia="fr-FR"/>
        </w:rPr>
        <w:t xml:space="preserve"> </w:t>
      </w:r>
    </w:p>
    <w:p w14:paraId="749EFD1E" w14:textId="77777777" w:rsidR="00EF6FB9" w:rsidRPr="00DB4A70" w:rsidRDefault="00EF6FB9" w:rsidP="00EF6FB9">
      <w:pPr>
        <w:jc w:val="both"/>
        <w:rPr>
          <w:rFonts w:ascii="Century Gothic" w:hAnsi="Century Gothic" w:cs="Arial"/>
          <w:bCs/>
        </w:rPr>
      </w:pPr>
    </w:p>
    <w:p w14:paraId="39D5CDF4" w14:textId="36698288" w:rsidR="00EF6FB9" w:rsidRPr="00DB4A70" w:rsidRDefault="00601994" w:rsidP="00EF6FB9">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w:t>
      </w:r>
      <w:r w:rsidR="00B93A0D" w:rsidRPr="00DB4A70">
        <w:rPr>
          <w:rFonts w:ascii="Times New Roman" w:eastAsia="Times New Roman" w:hAnsi="Times New Roman" w:cs="Times New Roman"/>
          <w:b/>
          <w:bCs/>
          <w:sz w:val="24"/>
          <w:szCs w:val="24"/>
          <w:u w:val="single"/>
          <w:lang w:eastAsia="fr-FR"/>
        </w:rPr>
        <w:t>7</w:t>
      </w:r>
      <w:r w:rsidRPr="00DB4A70">
        <w:rPr>
          <w:rFonts w:ascii="Times New Roman" w:eastAsia="Times New Roman" w:hAnsi="Times New Roman" w:cs="Times New Roman"/>
          <w:b/>
          <w:bCs/>
          <w:sz w:val="24"/>
          <w:szCs w:val="24"/>
          <w:u w:val="single"/>
          <w:lang w:eastAsia="fr-FR"/>
        </w:rPr>
        <w:t xml:space="preserve">. Contrôle et pilotage de l’activité du télétravailleur </w:t>
      </w:r>
    </w:p>
    <w:p w14:paraId="5A4AE880" w14:textId="77777777" w:rsidR="00EF6FB9" w:rsidRPr="00DB4A70" w:rsidRDefault="00EF6FB9" w:rsidP="00EF6FB9">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Bien que l’activité en télétravail repose sur un prérequis de confiance réciproque, il n’exclut pas le contrôle et le pilotage de l’activité à l’identique que le travail sur site. Ce contrôle est inhérent à l’existence du lien de subordination existant entre le collaborateur et son manager qui, quel que soit le degré d’autonomie, exerce un contrôle régulier de l’exécution des missions.</w:t>
      </w:r>
    </w:p>
    <w:p w14:paraId="00C5AE20" w14:textId="77777777" w:rsidR="00EF6FB9" w:rsidRPr="00DB4A70" w:rsidRDefault="00EF6FB9" w:rsidP="00EF6FB9">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Ainsi, il appartiendra au manager d’aménager un moyen d’échange et de partage avec le collaborateur en télétravail de façon à rendre son pilotage aussi fluide que dans le cas du travail sur site.</w:t>
      </w:r>
    </w:p>
    <w:p w14:paraId="0B2F35B3" w14:textId="0A1437E4" w:rsidR="00345D37" w:rsidRDefault="00345D37" w:rsidP="00E07F6C">
      <w:pPr>
        <w:jc w:val="both"/>
        <w:rPr>
          <w:rFonts w:ascii="Century Gothic" w:hAnsi="Century Gothic" w:cs="Arial"/>
          <w:bCs/>
        </w:rPr>
      </w:pPr>
      <w:bookmarkStart w:id="44" w:name="_Hlk130841289"/>
    </w:p>
    <w:p w14:paraId="44B0ECEF" w14:textId="77777777" w:rsidR="00C13995" w:rsidRPr="00DB4A70" w:rsidRDefault="00C13995" w:rsidP="00E07F6C">
      <w:pPr>
        <w:jc w:val="both"/>
        <w:rPr>
          <w:rFonts w:ascii="Century Gothic" w:hAnsi="Century Gothic" w:cs="Arial"/>
          <w:bCs/>
        </w:rPr>
      </w:pPr>
    </w:p>
    <w:p w14:paraId="7F9398D5" w14:textId="442729BD" w:rsidR="008910DF" w:rsidRPr="00DB4A70" w:rsidRDefault="008910DF" w:rsidP="008910DF">
      <w:pPr>
        <w:shd w:val="clear" w:color="auto" w:fill="E7E6E6" w:themeFill="background2"/>
        <w:spacing w:after="0" w:line="240" w:lineRule="auto"/>
        <w:rPr>
          <w:rFonts w:ascii="Times New Roman" w:eastAsia="Times New Roman" w:hAnsi="Times New Roman" w:cs="Times New Roman"/>
          <w:b/>
          <w:bCs/>
          <w:sz w:val="28"/>
          <w:szCs w:val="28"/>
          <w:lang w:eastAsia="fr-FR"/>
        </w:rPr>
      </w:pPr>
      <w:bookmarkStart w:id="45" w:name="_Hlk131158793"/>
      <w:r w:rsidRPr="00DB4A70">
        <w:rPr>
          <w:rFonts w:ascii="Times New Roman" w:eastAsia="Times New Roman" w:hAnsi="Times New Roman" w:cs="Times New Roman"/>
          <w:b/>
          <w:bCs/>
          <w:sz w:val="28"/>
          <w:szCs w:val="28"/>
          <w:lang w:eastAsia="fr-FR"/>
        </w:rPr>
        <w:t xml:space="preserve">TITRE </w:t>
      </w:r>
      <w:r w:rsidR="00B6705C" w:rsidRPr="00DB4A70">
        <w:rPr>
          <w:rFonts w:ascii="Times New Roman" w:eastAsia="Times New Roman" w:hAnsi="Times New Roman" w:cs="Times New Roman"/>
          <w:b/>
          <w:bCs/>
          <w:sz w:val="28"/>
          <w:szCs w:val="28"/>
          <w:lang w:eastAsia="fr-FR"/>
        </w:rPr>
        <w:t>7</w:t>
      </w:r>
      <w:r w:rsidRPr="00DB4A70">
        <w:rPr>
          <w:rFonts w:ascii="Times New Roman" w:eastAsia="Times New Roman" w:hAnsi="Times New Roman" w:cs="Times New Roman"/>
          <w:b/>
          <w:bCs/>
          <w:sz w:val="28"/>
          <w:szCs w:val="28"/>
          <w:lang w:eastAsia="fr-FR"/>
        </w:rPr>
        <w:t> : LES MODALITES DE MISE EN ŒUVRE DU TELETRAVAIL</w:t>
      </w:r>
    </w:p>
    <w:bookmarkEnd w:id="45"/>
    <w:p w14:paraId="377A7F15" w14:textId="716A2324" w:rsidR="008910DF" w:rsidRPr="00DB4A70" w:rsidRDefault="008910DF" w:rsidP="00E07F6C">
      <w:pPr>
        <w:jc w:val="both"/>
        <w:rPr>
          <w:rFonts w:ascii="Times New Roman" w:eastAsia="Times New Roman" w:hAnsi="Times New Roman" w:cs="Times New Roman"/>
          <w:b/>
          <w:bCs/>
          <w:sz w:val="24"/>
          <w:szCs w:val="24"/>
          <w:u w:val="single"/>
          <w:lang w:eastAsia="fr-FR"/>
        </w:rPr>
      </w:pPr>
    </w:p>
    <w:p w14:paraId="5236C8AD" w14:textId="745926AD" w:rsidR="00601994" w:rsidRPr="00DB4A70" w:rsidRDefault="00A8569E" w:rsidP="008910DF">
      <w:pPr>
        <w:jc w:val="both"/>
        <w:rPr>
          <w:rFonts w:ascii="Times New Roman" w:eastAsia="Times New Roman" w:hAnsi="Times New Roman" w:cs="Times New Roman"/>
          <w:b/>
          <w:bCs/>
          <w:sz w:val="24"/>
          <w:szCs w:val="24"/>
          <w:u w:val="single"/>
          <w:lang w:eastAsia="fr-FR"/>
        </w:rPr>
      </w:pPr>
      <w:bookmarkStart w:id="46" w:name="_Toc60826162"/>
      <w:bookmarkStart w:id="47" w:name="_Hlk130839459"/>
      <w:bookmarkEnd w:id="44"/>
      <w:r w:rsidRPr="00DB4A70">
        <w:rPr>
          <w:rFonts w:ascii="Times New Roman" w:eastAsia="Times New Roman" w:hAnsi="Times New Roman" w:cs="Times New Roman"/>
          <w:b/>
          <w:bCs/>
          <w:sz w:val="24"/>
          <w:szCs w:val="24"/>
          <w:u w:val="single"/>
          <w:lang w:eastAsia="fr-FR"/>
        </w:rPr>
        <w:t xml:space="preserve">Article </w:t>
      </w:r>
      <w:r w:rsidR="00EF6FB9" w:rsidRPr="00DB4A70">
        <w:rPr>
          <w:rFonts w:ascii="Times New Roman" w:eastAsia="Times New Roman" w:hAnsi="Times New Roman" w:cs="Times New Roman"/>
          <w:b/>
          <w:bCs/>
          <w:sz w:val="24"/>
          <w:szCs w:val="24"/>
          <w:u w:val="single"/>
          <w:lang w:eastAsia="fr-FR"/>
        </w:rPr>
        <w:t>1</w:t>
      </w:r>
      <w:r w:rsidRPr="00DB4A70">
        <w:rPr>
          <w:rFonts w:ascii="Times New Roman" w:eastAsia="Times New Roman" w:hAnsi="Times New Roman" w:cs="Times New Roman"/>
          <w:b/>
          <w:bCs/>
          <w:sz w:val="24"/>
          <w:szCs w:val="24"/>
          <w:u w:val="single"/>
          <w:lang w:eastAsia="fr-FR"/>
        </w:rPr>
        <w:t xml:space="preserve">. </w:t>
      </w:r>
      <w:bookmarkEnd w:id="30"/>
      <w:bookmarkEnd w:id="31"/>
      <w:bookmarkEnd w:id="32"/>
      <w:bookmarkEnd w:id="33"/>
      <w:r w:rsidRPr="00DB4A70">
        <w:rPr>
          <w:rFonts w:ascii="Times New Roman" w:eastAsia="Times New Roman" w:hAnsi="Times New Roman" w:cs="Times New Roman"/>
          <w:b/>
          <w:bCs/>
          <w:sz w:val="24"/>
          <w:szCs w:val="24"/>
          <w:u w:val="single"/>
          <w:lang w:eastAsia="fr-FR"/>
        </w:rPr>
        <w:t>Formalisation d’une demande et d’un accord</w:t>
      </w:r>
      <w:bookmarkEnd w:id="46"/>
      <w:r w:rsidRPr="00DB4A70">
        <w:rPr>
          <w:rFonts w:ascii="Times New Roman" w:eastAsia="Times New Roman" w:hAnsi="Times New Roman" w:cs="Times New Roman"/>
          <w:b/>
          <w:bCs/>
          <w:sz w:val="24"/>
          <w:szCs w:val="24"/>
          <w:u w:val="single"/>
          <w:lang w:eastAsia="fr-FR"/>
        </w:rPr>
        <w:t xml:space="preserve"> </w:t>
      </w:r>
    </w:p>
    <w:bookmarkEnd w:id="47"/>
    <w:p w14:paraId="2528F3A1" w14:textId="5CCF2589" w:rsidR="00A8569E" w:rsidRPr="00DB4A70" w:rsidRDefault="00A8569E" w:rsidP="00601994">
      <w:pPr>
        <w:spacing w:before="8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La mise en place du télétravail se fait exclusivement sur la base du volontariat du collaborateur et avec l’accord du manager </w:t>
      </w:r>
      <w:r w:rsidR="00EB7D10" w:rsidRPr="00DB4A70">
        <w:rPr>
          <w:rFonts w:ascii="Times New Roman" w:eastAsia="Times New Roman" w:hAnsi="Times New Roman" w:cs="Times New Roman"/>
          <w:sz w:val="24"/>
          <w:szCs w:val="24"/>
          <w:lang w:eastAsia="fr-FR"/>
        </w:rPr>
        <w:t xml:space="preserve">en formalisant sa demande sur </w:t>
      </w:r>
      <w:proofErr w:type="spellStart"/>
      <w:r w:rsidR="00EB7D10" w:rsidRPr="00DB4A70">
        <w:rPr>
          <w:rFonts w:ascii="Times New Roman" w:eastAsia="Times New Roman" w:hAnsi="Times New Roman" w:cs="Times New Roman"/>
          <w:sz w:val="24"/>
          <w:szCs w:val="24"/>
          <w:lang w:eastAsia="fr-FR"/>
        </w:rPr>
        <w:t>Myflow</w:t>
      </w:r>
      <w:proofErr w:type="spellEnd"/>
      <w:r w:rsidR="002269EC" w:rsidRPr="00DB4A70">
        <w:rPr>
          <w:rFonts w:ascii="Times New Roman" w:eastAsia="Times New Roman" w:hAnsi="Times New Roman" w:cs="Times New Roman"/>
          <w:sz w:val="24"/>
          <w:szCs w:val="24"/>
          <w:lang w:eastAsia="fr-FR"/>
        </w:rPr>
        <w:t>.</w:t>
      </w:r>
      <w:r w:rsidR="00601994" w:rsidRPr="00DB4A70">
        <w:rPr>
          <w:rFonts w:ascii="Times New Roman" w:eastAsia="Times New Roman" w:hAnsi="Times New Roman" w:cs="Times New Roman"/>
          <w:sz w:val="24"/>
          <w:szCs w:val="24"/>
          <w:lang w:eastAsia="fr-FR"/>
        </w:rPr>
        <w:t xml:space="preserve"> </w:t>
      </w:r>
      <w:r w:rsidRPr="00DB4A70">
        <w:rPr>
          <w:rFonts w:ascii="Times New Roman" w:eastAsia="Times New Roman" w:hAnsi="Times New Roman" w:cs="Times New Roman"/>
          <w:sz w:val="24"/>
          <w:szCs w:val="24"/>
          <w:lang w:eastAsia="fr-FR"/>
        </w:rPr>
        <w:t>En cas de refus, le manager en</w:t>
      </w:r>
      <w:r w:rsidR="00124EA8" w:rsidRPr="00DB4A70">
        <w:rPr>
          <w:rFonts w:ascii="Times New Roman" w:eastAsia="Times New Roman" w:hAnsi="Times New Roman" w:cs="Times New Roman"/>
          <w:sz w:val="24"/>
          <w:szCs w:val="24"/>
          <w:lang w:eastAsia="fr-FR"/>
        </w:rPr>
        <w:t xml:space="preserve"> précisera par écrit les motifs, et u</w:t>
      </w:r>
      <w:r w:rsidRPr="00DB4A70">
        <w:rPr>
          <w:rFonts w:ascii="Times New Roman" w:eastAsia="Times New Roman" w:hAnsi="Times New Roman" w:cs="Times New Roman"/>
          <w:sz w:val="24"/>
          <w:szCs w:val="24"/>
          <w:lang w:eastAsia="fr-FR"/>
        </w:rPr>
        <w:t xml:space="preserve">n entretien pourra également être sollicité par le collaborateur avec son manager. </w:t>
      </w:r>
    </w:p>
    <w:p w14:paraId="66395A43" w14:textId="6E2BC792" w:rsidR="00D379F2" w:rsidRPr="00DB4A70" w:rsidRDefault="001A4432" w:rsidP="00D379F2">
      <w:pPr>
        <w:pStyle w:val="Titre4"/>
        <w:spacing w:line="276" w:lineRule="auto"/>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w:t>
      </w:r>
      <w:r w:rsidR="00A8569E" w:rsidRPr="00DB4A70">
        <w:rPr>
          <w:rFonts w:ascii="Times New Roman" w:eastAsia="Times New Roman" w:hAnsi="Times New Roman" w:cs="Times New Roman"/>
          <w:sz w:val="24"/>
          <w:szCs w:val="24"/>
          <w:lang w:eastAsia="fr-FR"/>
        </w:rPr>
        <w:t xml:space="preserve"> collaborateur et le manager devront simplement formaliser les conditions d’organisation du télétravail en complétant la « fiche télétravail » : </w:t>
      </w:r>
      <w:r w:rsidR="00EB2085" w:rsidRPr="00DB4A70">
        <w:rPr>
          <w:rFonts w:ascii="Times New Roman" w:eastAsia="Times New Roman" w:hAnsi="Times New Roman" w:cs="Times New Roman"/>
          <w:sz w:val="24"/>
          <w:szCs w:val="24"/>
          <w:lang w:eastAsia="fr-FR"/>
        </w:rPr>
        <w:t xml:space="preserve">la modalité du télétravail et </w:t>
      </w:r>
      <w:r w:rsidR="00A8569E" w:rsidRPr="00DB4A70">
        <w:rPr>
          <w:rFonts w:ascii="Times New Roman" w:eastAsia="Times New Roman" w:hAnsi="Times New Roman" w:cs="Times New Roman"/>
          <w:sz w:val="24"/>
          <w:szCs w:val="24"/>
          <w:lang w:eastAsia="fr-FR"/>
        </w:rPr>
        <w:t xml:space="preserve">le nombre de jours de télétravail par semaine sera défini en accord avec le manager. Il devra prendre en compte les missions confiées et notamment le contact direct et physique avec les clients, l’organisation de l’activité, et la qualité de service rendu aux clients internes et externes. </w:t>
      </w:r>
    </w:p>
    <w:p w14:paraId="0231B7DD" w14:textId="4D057A80" w:rsidR="00A8569E" w:rsidRPr="00DB4A70" w:rsidRDefault="001A4432" w:rsidP="00D379F2">
      <w:pPr>
        <w:spacing w:before="80" w:after="0" w:line="276" w:lineRule="auto"/>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Aucun avenant au contrat de travail ne sera établi.  </w:t>
      </w:r>
    </w:p>
    <w:p w14:paraId="48673CE0" w14:textId="77777777" w:rsidR="00A8569E" w:rsidRPr="00DB4A70" w:rsidRDefault="00A8569E" w:rsidP="00D379F2">
      <w:pPr>
        <w:spacing w:before="80" w:after="0"/>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télétravail pourra être remis en cause (réversibilité) dès lors que les conditions de mise en place ne sont plus réunies ou si le manager constate une productivité irrégulière ou une diminution de la performance avec des conséquences sur la qualité du travail de l’équipe et /ou une insatisfaction des clients internes ou externes.  </w:t>
      </w:r>
    </w:p>
    <w:p w14:paraId="3B9741EF" w14:textId="77777777" w:rsidR="00A8569E" w:rsidRPr="00DB4A70" w:rsidRDefault="00A8569E" w:rsidP="00A8569E">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Outre l’accord du manager, dans tous les cas, pour que le télétravail puisse être mis en œuvre, devront être impérativement joints à cette fiche : </w:t>
      </w:r>
    </w:p>
    <w:p w14:paraId="34C92F2A" w14:textId="77777777" w:rsidR="00A8569E" w:rsidRPr="00DB4A70" w:rsidRDefault="00A8569E" w:rsidP="00A8569E">
      <w:pPr>
        <w:pStyle w:val="Paragraphedeliste"/>
        <w:numPr>
          <w:ilvl w:val="0"/>
          <w:numId w:val="27"/>
        </w:numPr>
        <w:jc w:val="both"/>
        <w:rPr>
          <w:rFonts w:ascii="Times New Roman" w:eastAsia="Times New Roman" w:hAnsi="Times New Roman" w:cs="Times New Roman"/>
          <w:sz w:val="24"/>
          <w:szCs w:val="24"/>
          <w:lang w:eastAsia="fr-FR"/>
        </w:rPr>
      </w:pPr>
      <w:proofErr w:type="gramStart"/>
      <w:r w:rsidRPr="00DB4A70">
        <w:rPr>
          <w:rFonts w:ascii="Times New Roman" w:eastAsia="Times New Roman" w:hAnsi="Times New Roman" w:cs="Times New Roman"/>
          <w:sz w:val="24"/>
          <w:szCs w:val="24"/>
          <w:lang w:eastAsia="fr-FR"/>
        </w:rPr>
        <w:lastRenderedPageBreak/>
        <w:t>une</w:t>
      </w:r>
      <w:proofErr w:type="gramEnd"/>
      <w:r w:rsidRPr="00DB4A70">
        <w:rPr>
          <w:rFonts w:ascii="Times New Roman" w:eastAsia="Times New Roman" w:hAnsi="Times New Roman" w:cs="Times New Roman"/>
          <w:sz w:val="24"/>
          <w:szCs w:val="24"/>
          <w:lang w:eastAsia="fr-FR"/>
        </w:rPr>
        <w:t xml:space="preserve"> attestation sur l’honneur du collaborateur sur :</w:t>
      </w:r>
    </w:p>
    <w:p w14:paraId="252320B9" w14:textId="77777777" w:rsidR="00A8569E" w:rsidRPr="00DB4A70" w:rsidRDefault="00A8569E" w:rsidP="00A8569E">
      <w:pPr>
        <w:pStyle w:val="Paragraphedeliste"/>
        <w:numPr>
          <w:ilvl w:val="1"/>
          <w:numId w:val="27"/>
        </w:numPr>
        <w:jc w:val="both"/>
        <w:rPr>
          <w:rFonts w:ascii="Times New Roman" w:eastAsia="Times New Roman" w:hAnsi="Times New Roman" w:cs="Times New Roman"/>
          <w:sz w:val="24"/>
          <w:szCs w:val="24"/>
          <w:lang w:eastAsia="fr-FR"/>
        </w:rPr>
      </w:pPr>
      <w:proofErr w:type="gramStart"/>
      <w:r w:rsidRPr="00DB4A70">
        <w:rPr>
          <w:rFonts w:ascii="Times New Roman" w:eastAsia="Times New Roman" w:hAnsi="Times New Roman" w:cs="Times New Roman"/>
          <w:sz w:val="24"/>
          <w:szCs w:val="24"/>
          <w:lang w:eastAsia="fr-FR"/>
        </w:rPr>
        <w:t>la</w:t>
      </w:r>
      <w:proofErr w:type="gramEnd"/>
      <w:r w:rsidRPr="00DB4A70">
        <w:rPr>
          <w:rFonts w:ascii="Times New Roman" w:eastAsia="Times New Roman" w:hAnsi="Times New Roman" w:cs="Times New Roman"/>
          <w:sz w:val="24"/>
          <w:szCs w:val="24"/>
          <w:lang w:eastAsia="fr-FR"/>
        </w:rPr>
        <w:t xml:space="preserve"> conformité de l’installation électrique de son domicile, notamment en ce qu’elle garantit la sécurité du collaborateur</w:t>
      </w:r>
    </w:p>
    <w:p w14:paraId="4FAB111A" w14:textId="77777777" w:rsidR="00A8569E" w:rsidRPr="00DB4A70" w:rsidRDefault="00A8569E" w:rsidP="00A8569E">
      <w:pPr>
        <w:pStyle w:val="Paragraphedeliste"/>
        <w:numPr>
          <w:ilvl w:val="1"/>
          <w:numId w:val="27"/>
        </w:numPr>
        <w:jc w:val="both"/>
        <w:rPr>
          <w:rFonts w:ascii="Times New Roman" w:eastAsia="Times New Roman" w:hAnsi="Times New Roman" w:cs="Times New Roman"/>
          <w:sz w:val="24"/>
          <w:szCs w:val="24"/>
          <w:lang w:eastAsia="fr-FR"/>
        </w:rPr>
      </w:pPr>
      <w:proofErr w:type="gramStart"/>
      <w:r w:rsidRPr="00DB4A70">
        <w:rPr>
          <w:rFonts w:ascii="Times New Roman" w:eastAsia="Times New Roman" w:hAnsi="Times New Roman" w:cs="Times New Roman"/>
          <w:sz w:val="24"/>
          <w:szCs w:val="24"/>
          <w:lang w:eastAsia="fr-FR"/>
        </w:rPr>
        <w:t>la</w:t>
      </w:r>
      <w:proofErr w:type="gramEnd"/>
      <w:r w:rsidRPr="00DB4A70">
        <w:rPr>
          <w:rFonts w:ascii="Times New Roman" w:eastAsia="Times New Roman" w:hAnsi="Times New Roman" w:cs="Times New Roman"/>
          <w:sz w:val="24"/>
          <w:szCs w:val="24"/>
          <w:lang w:eastAsia="fr-FR"/>
        </w:rPr>
        <w:t xml:space="preserve"> présence à son domicile d’un espace approprié aux normes d’hygiène et sécurité permettant de dissocier vie privée et vie professionnelle</w:t>
      </w:r>
    </w:p>
    <w:p w14:paraId="774A1CD2" w14:textId="672129F3" w:rsidR="00A8569E" w:rsidRPr="00DB4A70" w:rsidRDefault="00A8569E" w:rsidP="00A8569E">
      <w:pPr>
        <w:pStyle w:val="Paragraphedeliste"/>
        <w:numPr>
          <w:ilvl w:val="1"/>
          <w:numId w:val="27"/>
        </w:numPr>
        <w:jc w:val="both"/>
        <w:rPr>
          <w:rFonts w:ascii="Times New Roman" w:eastAsia="Times New Roman" w:hAnsi="Times New Roman" w:cs="Times New Roman"/>
          <w:sz w:val="24"/>
          <w:szCs w:val="24"/>
          <w:lang w:eastAsia="fr-FR"/>
        </w:rPr>
      </w:pPr>
      <w:proofErr w:type="gramStart"/>
      <w:r w:rsidRPr="00DB4A70">
        <w:rPr>
          <w:rFonts w:ascii="Times New Roman" w:eastAsia="Times New Roman" w:hAnsi="Times New Roman" w:cs="Times New Roman"/>
          <w:sz w:val="24"/>
          <w:szCs w:val="24"/>
          <w:lang w:eastAsia="fr-FR"/>
        </w:rPr>
        <w:t>la</w:t>
      </w:r>
      <w:proofErr w:type="gramEnd"/>
      <w:r w:rsidRPr="00DB4A70">
        <w:rPr>
          <w:rFonts w:ascii="Times New Roman" w:eastAsia="Times New Roman" w:hAnsi="Times New Roman" w:cs="Times New Roman"/>
          <w:sz w:val="24"/>
          <w:szCs w:val="24"/>
          <w:lang w:eastAsia="fr-FR"/>
        </w:rPr>
        <w:t xml:space="preserve"> présence à son domicile d’une connexion internet avec un débit suffisant (minimum 8Mb/s)</w:t>
      </w:r>
    </w:p>
    <w:p w14:paraId="7E534A4E" w14:textId="77777777" w:rsidR="00601994" w:rsidRPr="00DB4A70" w:rsidRDefault="00601994" w:rsidP="00601994">
      <w:pPr>
        <w:pStyle w:val="Paragraphedeliste"/>
        <w:ind w:left="1440"/>
        <w:jc w:val="both"/>
        <w:rPr>
          <w:rFonts w:ascii="Times New Roman" w:eastAsia="Times New Roman" w:hAnsi="Times New Roman" w:cs="Times New Roman"/>
          <w:sz w:val="24"/>
          <w:szCs w:val="24"/>
          <w:lang w:eastAsia="fr-FR"/>
        </w:rPr>
      </w:pPr>
    </w:p>
    <w:p w14:paraId="7140AEFB" w14:textId="77777777" w:rsidR="00A8569E" w:rsidRPr="00DB4A70" w:rsidRDefault="00A8569E" w:rsidP="00A8569E">
      <w:pPr>
        <w:pStyle w:val="Paragraphedeliste"/>
        <w:numPr>
          <w:ilvl w:val="0"/>
          <w:numId w:val="27"/>
        </w:numPr>
        <w:jc w:val="both"/>
        <w:rPr>
          <w:rFonts w:ascii="Times New Roman" w:eastAsia="Times New Roman" w:hAnsi="Times New Roman" w:cs="Times New Roman"/>
          <w:sz w:val="24"/>
          <w:szCs w:val="24"/>
          <w:lang w:eastAsia="fr-FR"/>
        </w:rPr>
      </w:pPr>
      <w:proofErr w:type="gramStart"/>
      <w:r w:rsidRPr="00DB4A70">
        <w:rPr>
          <w:rFonts w:ascii="Times New Roman" w:eastAsia="Times New Roman" w:hAnsi="Times New Roman" w:cs="Times New Roman"/>
          <w:sz w:val="24"/>
          <w:szCs w:val="24"/>
          <w:lang w:eastAsia="fr-FR"/>
        </w:rPr>
        <w:t>une</w:t>
      </w:r>
      <w:proofErr w:type="gramEnd"/>
      <w:r w:rsidRPr="00DB4A70">
        <w:rPr>
          <w:rFonts w:ascii="Times New Roman" w:eastAsia="Times New Roman" w:hAnsi="Times New Roman" w:cs="Times New Roman"/>
          <w:sz w:val="24"/>
          <w:szCs w:val="24"/>
          <w:lang w:eastAsia="fr-FR"/>
        </w:rPr>
        <w:t xml:space="preserve"> attestation d’assurance « multirisques habitation » couvrant l’activité professionnelle exercée en télétravail au domicile</w:t>
      </w:r>
      <w:r w:rsidR="00D44691" w:rsidRPr="00DB4A70">
        <w:rPr>
          <w:rFonts w:ascii="Times New Roman" w:eastAsia="Times New Roman" w:hAnsi="Times New Roman" w:cs="Times New Roman"/>
          <w:sz w:val="24"/>
          <w:szCs w:val="24"/>
          <w:lang w:eastAsia="fr-FR"/>
        </w:rPr>
        <w:t xml:space="preserve">. Chaque collaborateur s’engage </w:t>
      </w:r>
      <w:r w:rsidRPr="00DB4A70">
        <w:rPr>
          <w:rFonts w:ascii="Times New Roman" w:eastAsia="Times New Roman" w:hAnsi="Times New Roman" w:cs="Times New Roman"/>
          <w:sz w:val="24"/>
          <w:szCs w:val="24"/>
          <w:lang w:eastAsia="fr-FR"/>
        </w:rPr>
        <w:t>à informer la Caisse d’Epargne CEPAC en cas de résiliation, ou de suspension des garanties.</w:t>
      </w:r>
    </w:p>
    <w:p w14:paraId="24D30175" w14:textId="5C569C47" w:rsidR="005F1ED4" w:rsidRPr="00DB4A70" w:rsidRDefault="005F1ED4" w:rsidP="005F1ED4">
      <w:pPr>
        <w:pStyle w:val="Titre2"/>
        <w:rPr>
          <w:rFonts w:ascii="Times New Roman" w:eastAsia="Times New Roman" w:hAnsi="Times New Roman" w:cs="Times New Roman"/>
          <w:b w:val="0"/>
          <w:sz w:val="24"/>
          <w:szCs w:val="24"/>
          <w:lang w:eastAsia="fr-FR"/>
        </w:rPr>
      </w:pPr>
    </w:p>
    <w:p w14:paraId="01B63912" w14:textId="0AC8F625" w:rsidR="00601994" w:rsidRPr="00DB4A70" w:rsidRDefault="00203349" w:rsidP="00EB7D10">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Les parties conviennent qu’en cas </w:t>
      </w:r>
      <w:r w:rsidR="00075BA6" w:rsidRPr="00DB4A70">
        <w:rPr>
          <w:rFonts w:ascii="Times New Roman" w:eastAsia="Times New Roman" w:hAnsi="Times New Roman" w:cs="Times New Roman"/>
          <w:sz w:val="24"/>
          <w:szCs w:val="24"/>
          <w:lang w:eastAsia="fr-FR"/>
        </w:rPr>
        <w:t xml:space="preserve">de changement de </w:t>
      </w:r>
      <w:r w:rsidRPr="00DB4A70">
        <w:rPr>
          <w:rFonts w:ascii="Times New Roman" w:eastAsia="Times New Roman" w:hAnsi="Times New Roman" w:cs="Times New Roman"/>
          <w:sz w:val="24"/>
          <w:szCs w:val="24"/>
          <w:lang w:eastAsia="fr-FR"/>
        </w:rPr>
        <w:t xml:space="preserve">formule </w:t>
      </w:r>
      <w:r w:rsidR="00075BA6" w:rsidRPr="00DB4A70">
        <w:rPr>
          <w:rFonts w:ascii="Times New Roman" w:eastAsia="Times New Roman" w:hAnsi="Times New Roman" w:cs="Times New Roman"/>
          <w:sz w:val="24"/>
          <w:szCs w:val="24"/>
          <w:lang w:eastAsia="fr-FR"/>
        </w:rPr>
        <w:t>en application du présent accord</w:t>
      </w:r>
      <w:r w:rsidR="00EB7D10" w:rsidRPr="00DB4A70">
        <w:rPr>
          <w:rFonts w:ascii="Times New Roman" w:eastAsia="Times New Roman" w:hAnsi="Times New Roman" w:cs="Times New Roman"/>
          <w:sz w:val="24"/>
          <w:szCs w:val="24"/>
          <w:lang w:eastAsia="fr-FR"/>
        </w:rPr>
        <w:t>, une nouvelle demande sera saisie</w:t>
      </w:r>
      <w:r w:rsidR="00075BA6" w:rsidRPr="00DB4A70">
        <w:rPr>
          <w:rFonts w:ascii="Times New Roman" w:eastAsia="Times New Roman" w:hAnsi="Times New Roman" w:cs="Times New Roman"/>
          <w:sz w:val="24"/>
          <w:szCs w:val="24"/>
          <w:lang w:eastAsia="fr-FR"/>
        </w:rPr>
        <w:t xml:space="preserve">. </w:t>
      </w:r>
    </w:p>
    <w:p w14:paraId="64704D27" w14:textId="77777777" w:rsidR="00075BA6" w:rsidRPr="00DB4A70" w:rsidRDefault="00075BA6" w:rsidP="00601994"/>
    <w:p w14:paraId="2C2BD14A" w14:textId="2A5D4BE8" w:rsidR="005F1ED4" w:rsidRPr="00DB4A70" w:rsidRDefault="005F1ED4" w:rsidP="008910DF">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w:t>
      </w:r>
      <w:r w:rsidR="00203349" w:rsidRPr="00DB4A70">
        <w:rPr>
          <w:rFonts w:ascii="Times New Roman" w:eastAsia="Times New Roman" w:hAnsi="Times New Roman" w:cs="Times New Roman"/>
          <w:b/>
          <w:bCs/>
          <w:sz w:val="24"/>
          <w:szCs w:val="24"/>
          <w:u w:val="single"/>
          <w:lang w:eastAsia="fr-FR"/>
        </w:rPr>
        <w:t>2</w:t>
      </w:r>
      <w:r w:rsidRPr="00DB4A70">
        <w:rPr>
          <w:rFonts w:ascii="Times New Roman" w:eastAsia="Times New Roman" w:hAnsi="Times New Roman" w:cs="Times New Roman"/>
          <w:b/>
          <w:bCs/>
          <w:sz w:val="24"/>
          <w:szCs w:val="24"/>
          <w:u w:val="single"/>
          <w:lang w:eastAsia="fr-FR"/>
        </w:rPr>
        <w:t xml:space="preserve">. </w:t>
      </w:r>
      <w:r w:rsidR="00203349" w:rsidRPr="00DB4A70">
        <w:rPr>
          <w:rFonts w:ascii="Times New Roman" w:eastAsia="Times New Roman" w:hAnsi="Times New Roman" w:cs="Times New Roman"/>
          <w:b/>
          <w:bCs/>
          <w:sz w:val="24"/>
          <w:szCs w:val="24"/>
          <w:u w:val="single"/>
          <w:lang w:eastAsia="fr-FR"/>
        </w:rPr>
        <w:t>Réversibilité du télétravail</w:t>
      </w:r>
    </w:p>
    <w:p w14:paraId="5F072B2C" w14:textId="77777777" w:rsidR="00203349" w:rsidRPr="00DB4A70" w:rsidRDefault="00203349" w:rsidP="00203349">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L’accord des parties de mettre en place le télétravail peut être à tout moment remis en cause, à l’initiative du manager ou du collaborateur.</w:t>
      </w:r>
    </w:p>
    <w:p w14:paraId="505F6074" w14:textId="77777777" w:rsidR="00203349" w:rsidRPr="00DB4A70" w:rsidRDefault="00203349" w:rsidP="00203349">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Lorsque cette décision émane du collaborateur, il en informe par écrit son manager.</w:t>
      </w:r>
    </w:p>
    <w:p w14:paraId="76041FA6" w14:textId="77777777" w:rsidR="00203349" w:rsidRPr="00DB4A70" w:rsidRDefault="00203349" w:rsidP="00203349">
      <w:pPr>
        <w:rPr>
          <w:rFonts w:ascii="Times New Roman" w:eastAsia="Times New Roman" w:hAnsi="Times New Roman" w:cs="Times New Roman"/>
          <w:sz w:val="24"/>
          <w:szCs w:val="24"/>
          <w:lang w:eastAsia="fr-FR"/>
        </w:rPr>
      </w:pPr>
    </w:p>
    <w:p w14:paraId="6A7618AA" w14:textId="2AC3CBE8" w:rsidR="00203349" w:rsidRPr="00DB4A70" w:rsidRDefault="00203349" w:rsidP="00D379F2">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Lorsque c’est le manager qui en est à l’initiative, il en informe par écrit le collaborateur et lui précise la ou les raisons de cette décision.</w:t>
      </w:r>
    </w:p>
    <w:p w14:paraId="34723F3A" w14:textId="77777777" w:rsidR="00D379F2" w:rsidRPr="00DB4A70" w:rsidRDefault="00D379F2" w:rsidP="00D379F2">
      <w:pPr>
        <w:rPr>
          <w:lang w:eastAsia="fr-FR"/>
        </w:rPr>
      </w:pPr>
    </w:p>
    <w:p w14:paraId="4F9D194F" w14:textId="77777777" w:rsidR="00203349" w:rsidRPr="00DB4A70" w:rsidRDefault="00203349" w:rsidP="00203349">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Il peut s’agir notamment : </w:t>
      </w:r>
    </w:p>
    <w:p w14:paraId="58E0C696" w14:textId="7B1BEC8E" w:rsidR="00203349" w:rsidRPr="00DB4A70" w:rsidRDefault="00203349" w:rsidP="00203349">
      <w:pPr>
        <w:pStyle w:val="Titre4"/>
        <w:numPr>
          <w:ilvl w:val="0"/>
          <w:numId w:val="39"/>
        </w:num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D’une perte prolongée ou répétitive du réseau ou de problèmes techniques récurrents</w:t>
      </w:r>
      <w:r w:rsidR="005675CF">
        <w:rPr>
          <w:rFonts w:ascii="Times New Roman" w:eastAsia="Times New Roman" w:hAnsi="Times New Roman" w:cs="Times New Roman"/>
          <w:sz w:val="24"/>
          <w:szCs w:val="24"/>
          <w:lang w:eastAsia="fr-FR"/>
        </w:rPr>
        <w:t>,</w:t>
      </w:r>
    </w:p>
    <w:p w14:paraId="422F4EFF" w14:textId="6842A344" w:rsidR="00203349" w:rsidRPr="00DB4A70" w:rsidRDefault="00203349" w:rsidP="00203349">
      <w:pPr>
        <w:pStyle w:val="Titre4"/>
        <w:numPr>
          <w:ilvl w:val="0"/>
          <w:numId w:val="39"/>
        </w:num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D’un défaut de transmission des attestations mentionnées à l’article 1 du titre 6</w:t>
      </w:r>
      <w:r w:rsidR="005675CF">
        <w:rPr>
          <w:rFonts w:ascii="Times New Roman" w:eastAsia="Times New Roman" w:hAnsi="Times New Roman" w:cs="Times New Roman"/>
          <w:sz w:val="24"/>
          <w:szCs w:val="24"/>
          <w:lang w:eastAsia="fr-FR"/>
        </w:rPr>
        <w:t>,</w:t>
      </w:r>
    </w:p>
    <w:p w14:paraId="2BF652B2" w14:textId="5966AE39" w:rsidR="00203349" w:rsidRPr="00DB4A70" w:rsidRDefault="00203349" w:rsidP="00203349">
      <w:pPr>
        <w:pStyle w:val="Titre4"/>
        <w:numPr>
          <w:ilvl w:val="0"/>
          <w:numId w:val="39"/>
        </w:num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D’une impossibilité réitérée de joindre le collaborateur pendant le temps de travail</w:t>
      </w:r>
      <w:r w:rsidR="005675CF">
        <w:rPr>
          <w:rFonts w:ascii="Times New Roman" w:eastAsia="Times New Roman" w:hAnsi="Times New Roman" w:cs="Times New Roman"/>
          <w:sz w:val="24"/>
          <w:szCs w:val="24"/>
          <w:lang w:eastAsia="fr-FR"/>
        </w:rPr>
        <w:t>,</w:t>
      </w:r>
    </w:p>
    <w:p w14:paraId="453A8CE4" w14:textId="53369394" w:rsidR="00203349" w:rsidRPr="00DB4A70" w:rsidRDefault="00203349" w:rsidP="00203349">
      <w:pPr>
        <w:pStyle w:val="Titre4"/>
        <w:numPr>
          <w:ilvl w:val="0"/>
          <w:numId w:val="39"/>
        </w:num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D’un constat de sous-performance de l’activité réalisée en télétravail</w:t>
      </w:r>
      <w:r w:rsidR="005675CF">
        <w:rPr>
          <w:rFonts w:ascii="Times New Roman" w:eastAsia="Times New Roman" w:hAnsi="Times New Roman" w:cs="Times New Roman"/>
          <w:sz w:val="24"/>
          <w:szCs w:val="24"/>
          <w:lang w:eastAsia="fr-FR"/>
        </w:rPr>
        <w:t>,</w:t>
      </w:r>
    </w:p>
    <w:p w14:paraId="13DBBB50" w14:textId="76ACC8F6" w:rsidR="00203349" w:rsidRPr="00DB4A70" w:rsidRDefault="00203349" w:rsidP="00203349">
      <w:pPr>
        <w:pStyle w:val="Paragraphedeliste"/>
        <w:numPr>
          <w:ilvl w:val="0"/>
          <w:numId w:val="39"/>
        </w:num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D’un non-respect des procédures, des règles de sécurité</w:t>
      </w:r>
      <w:r w:rsidR="005675CF">
        <w:rPr>
          <w:rFonts w:ascii="Times New Roman" w:eastAsia="Times New Roman" w:hAnsi="Times New Roman" w:cs="Times New Roman"/>
          <w:sz w:val="24"/>
          <w:szCs w:val="24"/>
          <w:lang w:eastAsia="fr-FR"/>
        </w:rPr>
        <w:t>,</w:t>
      </w:r>
    </w:p>
    <w:p w14:paraId="0BF7CFC8" w14:textId="572891C0" w:rsidR="00203349" w:rsidRPr="00C13995" w:rsidRDefault="00203349" w:rsidP="00203349">
      <w:pPr>
        <w:pStyle w:val="Paragraphedeliste"/>
        <w:numPr>
          <w:ilvl w:val="0"/>
          <w:numId w:val="39"/>
        </w:numPr>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 xml:space="preserve">D’un constat de désorganisation de l’activité </w:t>
      </w:r>
      <w:r w:rsidR="00A2634F" w:rsidRPr="00C13995">
        <w:rPr>
          <w:rFonts w:ascii="Times New Roman" w:eastAsia="Times New Roman" w:hAnsi="Times New Roman" w:cs="Times New Roman"/>
          <w:sz w:val="24"/>
          <w:szCs w:val="24"/>
          <w:lang w:eastAsia="fr-FR"/>
        </w:rPr>
        <w:t>du fait de l’absence sur site</w:t>
      </w:r>
      <w:r w:rsidR="005675CF" w:rsidRPr="00C13995">
        <w:rPr>
          <w:rFonts w:ascii="Times New Roman" w:eastAsia="Times New Roman" w:hAnsi="Times New Roman" w:cs="Times New Roman"/>
          <w:sz w:val="24"/>
          <w:szCs w:val="24"/>
          <w:lang w:eastAsia="fr-FR"/>
        </w:rPr>
        <w:t>,</w:t>
      </w:r>
    </w:p>
    <w:p w14:paraId="4A6C6A2F" w14:textId="1DCCD237" w:rsidR="005675CF" w:rsidRPr="00C13995" w:rsidRDefault="005675CF" w:rsidP="00203349">
      <w:pPr>
        <w:pStyle w:val="Paragraphedeliste"/>
        <w:numPr>
          <w:ilvl w:val="0"/>
          <w:numId w:val="39"/>
        </w:numPr>
        <w:rPr>
          <w:rFonts w:ascii="Times New Roman" w:eastAsia="Times New Roman" w:hAnsi="Times New Roman" w:cs="Times New Roman"/>
          <w:sz w:val="24"/>
          <w:szCs w:val="24"/>
          <w:lang w:eastAsia="fr-FR"/>
        </w:rPr>
      </w:pPr>
      <w:r w:rsidRPr="00C13995">
        <w:rPr>
          <w:rFonts w:ascii="Times New Roman" w:eastAsia="Times New Roman" w:hAnsi="Times New Roman" w:cs="Times New Roman"/>
          <w:sz w:val="24"/>
          <w:szCs w:val="24"/>
          <w:lang w:eastAsia="fr-FR"/>
        </w:rPr>
        <w:t>Du non-respect de l’obligation de saisir les jours de télétravail dans l’outil</w:t>
      </w:r>
    </w:p>
    <w:p w14:paraId="79E7D673" w14:textId="77777777" w:rsidR="00203349" w:rsidRPr="00DB4A70" w:rsidRDefault="00203349" w:rsidP="00D379F2">
      <w:pPr>
        <w:pStyle w:val="Titre4"/>
        <w:spacing w:line="276" w:lineRule="auto"/>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La fin du télétravail interviendra dans un délai de quinze jours, sauf accord entre le manager et le collaborateur pour un délai plus court.</w:t>
      </w:r>
    </w:p>
    <w:p w14:paraId="7B316CB9" w14:textId="597EB8D4" w:rsidR="00203349" w:rsidRPr="00DB4A70" w:rsidRDefault="00203349" w:rsidP="00D379F2">
      <w:pPr>
        <w:spacing w:line="276" w:lineRule="auto"/>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manager informe la DRH</w:t>
      </w:r>
      <w:r w:rsidR="00EB7D10" w:rsidRPr="00DB4A70">
        <w:rPr>
          <w:rFonts w:ascii="Times New Roman" w:eastAsia="Times New Roman" w:hAnsi="Times New Roman" w:cs="Times New Roman"/>
          <w:sz w:val="24"/>
          <w:szCs w:val="24"/>
          <w:lang w:eastAsia="fr-FR"/>
        </w:rPr>
        <w:t xml:space="preserve"> </w:t>
      </w:r>
      <w:r w:rsidRPr="00DB4A70">
        <w:rPr>
          <w:rFonts w:ascii="Times New Roman" w:eastAsia="Times New Roman" w:hAnsi="Times New Roman" w:cs="Times New Roman"/>
          <w:sz w:val="24"/>
          <w:szCs w:val="24"/>
          <w:lang w:eastAsia="fr-FR"/>
        </w:rPr>
        <w:t>de la date de fin de télétravail du collaborateur.</w:t>
      </w:r>
    </w:p>
    <w:p w14:paraId="4C704EEA" w14:textId="77777777" w:rsidR="00203349" w:rsidRPr="00DB4A70" w:rsidRDefault="00203349" w:rsidP="00D379F2">
      <w:pPr>
        <w:spacing w:line="276" w:lineRule="auto"/>
      </w:pPr>
    </w:p>
    <w:p w14:paraId="32A92602" w14:textId="2B66C88F" w:rsidR="005F1ED4" w:rsidRDefault="005F1ED4" w:rsidP="008910DF">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w:t>
      </w:r>
      <w:r w:rsidR="00127F9E" w:rsidRPr="00DB4A70">
        <w:rPr>
          <w:rFonts w:ascii="Times New Roman" w:eastAsia="Times New Roman" w:hAnsi="Times New Roman" w:cs="Times New Roman"/>
          <w:b/>
          <w:bCs/>
          <w:sz w:val="24"/>
          <w:szCs w:val="24"/>
          <w:u w:val="single"/>
          <w:lang w:eastAsia="fr-FR"/>
        </w:rPr>
        <w:t>3</w:t>
      </w:r>
      <w:r w:rsidRPr="00DB4A70">
        <w:rPr>
          <w:rFonts w:ascii="Times New Roman" w:eastAsia="Times New Roman" w:hAnsi="Times New Roman" w:cs="Times New Roman"/>
          <w:b/>
          <w:bCs/>
          <w:sz w:val="24"/>
          <w:szCs w:val="24"/>
          <w:u w:val="single"/>
          <w:lang w:eastAsia="fr-FR"/>
        </w:rPr>
        <w:t>. La suspension du télétravail</w:t>
      </w:r>
      <w:r w:rsidR="005675CF">
        <w:rPr>
          <w:rFonts w:ascii="Times New Roman" w:eastAsia="Times New Roman" w:hAnsi="Times New Roman" w:cs="Times New Roman"/>
          <w:b/>
          <w:bCs/>
          <w:sz w:val="24"/>
          <w:szCs w:val="24"/>
          <w:u w:val="single"/>
          <w:lang w:eastAsia="fr-FR"/>
        </w:rPr>
        <w:t xml:space="preserve"> </w:t>
      </w:r>
      <w:bookmarkStart w:id="48" w:name="_Hlk133304628"/>
      <w:r w:rsidR="005675CF">
        <w:rPr>
          <w:rFonts w:ascii="Times New Roman" w:eastAsia="Times New Roman" w:hAnsi="Times New Roman" w:cs="Times New Roman"/>
          <w:b/>
          <w:bCs/>
          <w:sz w:val="24"/>
          <w:szCs w:val="24"/>
          <w:u w:val="single"/>
          <w:lang w:eastAsia="fr-FR"/>
        </w:rPr>
        <w:t>ou l’annulation des jours de télétravail saisis dans l’outil</w:t>
      </w:r>
    </w:p>
    <w:p w14:paraId="16DBDB4B" w14:textId="22E5161C" w:rsidR="005675CF" w:rsidRPr="00DD085D" w:rsidRDefault="005675CF" w:rsidP="005675CF">
      <w:pPr>
        <w:pStyle w:val="Titre4"/>
        <w:rPr>
          <w:rFonts w:ascii="Times New Roman" w:eastAsia="Times New Roman" w:hAnsi="Times New Roman" w:cs="Times New Roman"/>
          <w:sz w:val="24"/>
          <w:szCs w:val="24"/>
          <w:lang w:eastAsia="fr-FR"/>
        </w:rPr>
      </w:pPr>
      <w:bookmarkStart w:id="49" w:name="_Hlk133304551"/>
      <w:bookmarkEnd w:id="48"/>
      <w:r w:rsidRPr="00DD085D">
        <w:rPr>
          <w:rFonts w:ascii="Times New Roman" w:eastAsia="Times New Roman" w:hAnsi="Times New Roman" w:cs="Times New Roman"/>
          <w:sz w:val="24"/>
          <w:szCs w:val="24"/>
          <w:lang w:eastAsia="fr-FR"/>
        </w:rPr>
        <w:t xml:space="preserve">Le manager pourra </w:t>
      </w:r>
      <w:r w:rsidR="00176A33" w:rsidRPr="00DD085D">
        <w:rPr>
          <w:rFonts w:ascii="Times New Roman" w:eastAsia="Times New Roman" w:hAnsi="Times New Roman" w:cs="Times New Roman"/>
          <w:sz w:val="24"/>
          <w:szCs w:val="24"/>
          <w:lang w:eastAsia="fr-FR"/>
        </w:rPr>
        <w:t xml:space="preserve">suspendre temporairement le télétravail ou </w:t>
      </w:r>
      <w:r w:rsidRPr="00DD085D">
        <w:rPr>
          <w:rFonts w:ascii="Times New Roman" w:eastAsia="Times New Roman" w:hAnsi="Times New Roman" w:cs="Times New Roman"/>
          <w:sz w:val="24"/>
          <w:szCs w:val="24"/>
          <w:lang w:eastAsia="fr-FR"/>
        </w:rPr>
        <w:t>demander à son collaborateur une présence sur site pour un jour initialement prévu en télétravail, et ce afin de ne pas entraver la continuité et la qualité de service. Ce peut être notamment les cas de réunion de service, absence imprévue, formation, projets urgents, gestion de crise, clôture de paie ou clôture des comptes</w:t>
      </w:r>
      <w:r w:rsidR="00176A33" w:rsidRPr="00DD085D">
        <w:rPr>
          <w:rFonts w:ascii="Times New Roman" w:eastAsia="Times New Roman" w:hAnsi="Times New Roman" w:cs="Times New Roman"/>
          <w:sz w:val="24"/>
          <w:szCs w:val="24"/>
          <w:lang w:eastAsia="fr-FR"/>
        </w:rPr>
        <w:t>, des problématiques techniques</w:t>
      </w:r>
      <w:r w:rsidRPr="00DD085D">
        <w:rPr>
          <w:rFonts w:ascii="Times New Roman" w:eastAsia="Times New Roman" w:hAnsi="Times New Roman" w:cs="Times New Roman"/>
          <w:sz w:val="24"/>
          <w:szCs w:val="24"/>
          <w:lang w:eastAsia="fr-FR"/>
        </w:rPr>
        <w:t xml:space="preserve">. </w:t>
      </w:r>
    </w:p>
    <w:p w14:paraId="07F6A689" w14:textId="77777777" w:rsidR="00176A33" w:rsidRPr="00DD085D" w:rsidRDefault="00176A33" w:rsidP="008910DF">
      <w:pPr>
        <w:jc w:val="both"/>
        <w:rPr>
          <w:rFonts w:ascii="Times New Roman" w:eastAsia="Times New Roman" w:hAnsi="Times New Roman" w:cs="Times New Roman"/>
          <w:sz w:val="24"/>
          <w:szCs w:val="24"/>
          <w:lang w:eastAsia="fr-FR"/>
        </w:rPr>
      </w:pPr>
    </w:p>
    <w:p w14:paraId="754A8CB9" w14:textId="0E485522" w:rsidR="00041019" w:rsidRPr="00176A33" w:rsidRDefault="00E93FDC" w:rsidP="008910DF">
      <w:pPr>
        <w:jc w:val="both"/>
        <w:rPr>
          <w:rFonts w:ascii="Times New Roman" w:eastAsia="Times New Roman" w:hAnsi="Times New Roman" w:cs="Times New Roman"/>
          <w:sz w:val="24"/>
          <w:szCs w:val="24"/>
          <w:lang w:eastAsia="fr-FR"/>
        </w:rPr>
      </w:pPr>
      <w:r w:rsidRPr="00DD085D">
        <w:rPr>
          <w:rFonts w:ascii="Times New Roman" w:eastAsia="Times New Roman" w:hAnsi="Times New Roman" w:cs="Times New Roman"/>
          <w:sz w:val="24"/>
          <w:szCs w:val="24"/>
          <w:lang w:eastAsia="fr-FR"/>
        </w:rPr>
        <w:lastRenderedPageBreak/>
        <w:t>Le collaborateur pourra également demander la suspension temporaire du télétravail en informant préalablement son manager.</w:t>
      </w:r>
      <w:r w:rsidRPr="00176A33">
        <w:rPr>
          <w:rFonts w:ascii="Times New Roman" w:eastAsia="Times New Roman" w:hAnsi="Times New Roman" w:cs="Times New Roman"/>
          <w:sz w:val="24"/>
          <w:szCs w:val="24"/>
          <w:lang w:eastAsia="fr-FR"/>
        </w:rPr>
        <w:t xml:space="preserve"> </w:t>
      </w:r>
    </w:p>
    <w:bookmarkEnd w:id="49"/>
    <w:p w14:paraId="15FA54A8" w14:textId="77777777" w:rsidR="00041019" w:rsidRPr="00DB4A70" w:rsidRDefault="00041019" w:rsidP="008910DF">
      <w:pPr>
        <w:jc w:val="both"/>
        <w:rPr>
          <w:rFonts w:ascii="Times New Roman" w:eastAsia="Times New Roman" w:hAnsi="Times New Roman" w:cs="Times New Roman"/>
          <w:b/>
          <w:bCs/>
          <w:sz w:val="24"/>
          <w:szCs w:val="24"/>
          <w:u w:val="single"/>
          <w:lang w:eastAsia="fr-FR"/>
        </w:rPr>
      </w:pPr>
    </w:p>
    <w:p w14:paraId="2EAA46C3" w14:textId="53699995" w:rsidR="005F1ED4" w:rsidRPr="00DB4A70" w:rsidRDefault="005F1ED4" w:rsidP="008910DF">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w:t>
      </w:r>
      <w:r w:rsidR="00127F9E" w:rsidRPr="00DB4A70">
        <w:rPr>
          <w:rFonts w:ascii="Times New Roman" w:eastAsia="Times New Roman" w:hAnsi="Times New Roman" w:cs="Times New Roman"/>
          <w:b/>
          <w:bCs/>
          <w:sz w:val="24"/>
          <w:szCs w:val="24"/>
          <w:u w:val="single"/>
          <w:lang w:eastAsia="fr-FR"/>
        </w:rPr>
        <w:t>4</w:t>
      </w:r>
      <w:r w:rsidRPr="00DB4A70">
        <w:rPr>
          <w:rFonts w:ascii="Times New Roman" w:eastAsia="Times New Roman" w:hAnsi="Times New Roman" w:cs="Times New Roman"/>
          <w:b/>
          <w:bCs/>
          <w:sz w:val="24"/>
          <w:szCs w:val="24"/>
          <w:u w:val="single"/>
          <w:lang w:eastAsia="fr-FR"/>
        </w:rPr>
        <w:t xml:space="preserve">. La formation </w:t>
      </w:r>
    </w:p>
    <w:p w14:paraId="6E79B10A" w14:textId="048273B1" w:rsidR="00E93FDC" w:rsidRPr="00DB4A70" w:rsidRDefault="008910DF" w:rsidP="008910DF">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w:t>
      </w:r>
      <w:r w:rsidR="00E93FDC" w:rsidRPr="00DB4A70">
        <w:rPr>
          <w:rFonts w:ascii="Times New Roman" w:eastAsia="Times New Roman" w:hAnsi="Times New Roman" w:cs="Times New Roman"/>
          <w:sz w:val="24"/>
          <w:szCs w:val="24"/>
          <w:lang w:eastAsia="fr-FR"/>
        </w:rPr>
        <w:t xml:space="preserve">e télétravail constituant un mode d’organisation du travail impliquant l’animation de collaborateurs à distance, la Caisse d’Epargne CEPAC </w:t>
      </w:r>
      <w:r w:rsidR="00041019" w:rsidRPr="00DB4A70">
        <w:rPr>
          <w:rFonts w:ascii="Times New Roman" w:eastAsia="Times New Roman" w:hAnsi="Times New Roman" w:cs="Times New Roman"/>
          <w:sz w:val="24"/>
          <w:szCs w:val="24"/>
          <w:lang w:eastAsia="fr-FR"/>
        </w:rPr>
        <w:t xml:space="preserve">met à disposition des managers un module M comme Manager à distance, accessible depuis </w:t>
      </w:r>
      <w:proofErr w:type="spellStart"/>
      <w:r w:rsidR="00041019" w:rsidRPr="00DB4A70">
        <w:rPr>
          <w:rFonts w:ascii="Times New Roman" w:eastAsia="Times New Roman" w:hAnsi="Times New Roman" w:cs="Times New Roman"/>
          <w:sz w:val="24"/>
          <w:szCs w:val="24"/>
          <w:lang w:eastAsia="fr-FR"/>
        </w:rPr>
        <w:t>click&amp;learn</w:t>
      </w:r>
      <w:proofErr w:type="spellEnd"/>
      <w:r w:rsidR="00041019" w:rsidRPr="00DB4A70">
        <w:rPr>
          <w:rFonts w:ascii="Times New Roman" w:eastAsia="Times New Roman" w:hAnsi="Times New Roman" w:cs="Times New Roman"/>
          <w:sz w:val="24"/>
          <w:szCs w:val="24"/>
          <w:lang w:eastAsia="fr-FR"/>
        </w:rPr>
        <w:t xml:space="preserve">. </w:t>
      </w:r>
    </w:p>
    <w:p w14:paraId="0E8419BB" w14:textId="025774CB" w:rsidR="00E93FDC" w:rsidRPr="00DB4A70" w:rsidRDefault="00041019" w:rsidP="00E93FDC">
      <w:pPr>
        <w:pStyle w:val="Titre4"/>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catalogue formation est également enrichi de modules pour faciliter l’usage </w:t>
      </w:r>
      <w:r w:rsidR="00EB7D10" w:rsidRPr="00DB4A70">
        <w:rPr>
          <w:rFonts w:ascii="Times New Roman" w:eastAsia="Times New Roman" w:hAnsi="Times New Roman" w:cs="Times New Roman"/>
          <w:sz w:val="24"/>
          <w:szCs w:val="24"/>
          <w:lang w:eastAsia="fr-FR"/>
        </w:rPr>
        <w:t xml:space="preserve">de tous </w:t>
      </w:r>
      <w:r w:rsidRPr="00DB4A70">
        <w:rPr>
          <w:rFonts w:ascii="Times New Roman" w:eastAsia="Times New Roman" w:hAnsi="Times New Roman" w:cs="Times New Roman"/>
          <w:sz w:val="24"/>
          <w:szCs w:val="24"/>
          <w:lang w:eastAsia="fr-FR"/>
        </w:rPr>
        <w:t>des outils à distance (Teams par exemple)</w:t>
      </w:r>
      <w:r w:rsidR="00E93FDC" w:rsidRPr="00DB4A70">
        <w:rPr>
          <w:rFonts w:ascii="Times New Roman" w:eastAsia="Times New Roman" w:hAnsi="Times New Roman" w:cs="Times New Roman"/>
          <w:sz w:val="24"/>
          <w:szCs w:val="24"/>
          <w:lang w:eastAsia="fr-FR"/>
        </w:rPr>
        <w:t xml:space="preserve">. </w:t>
      </w:r>
    </w:p>
    <w:p w14:paraId="182592BC" w14:textId="77777777" w:rsidR="00B6705C" w:rsidRPr="00DB4A70" w:rsidRDefault="00B6705C" w:rsidP="00F00516"/>
    <w:p w14:paraId="087217D9" w14:textId="75C2A7D2" w:rsidR="008910DF" w:rsidRPr="00DB4A70" w:rsidRDefault="008910DF" w:rsidP="008910DF">
      <w:pPr>
        <w:shd w:val="clear" w:color="auto" w:fill="E7E6E6" w:themeFill="background2"/>
        <w:spacing w:after="0" w:line="240" w:lineRule="auto"/>
        <w:rPr>
          <w:rFonts w:ascii="Times New Roman" w:eastAsia="Times New Roman" w:hAnsi="Times New Roman" w:cs="Times New Roman"/>
          <w:b/>
          <w:bCs/>
          <w:sz w:val="28"/>
          <w:szCs w:val="28"/>
          <w:lang w:eastAsia="fr-FR"/>
        </w:rPr>
      </w:pPr>
      <w:r w:rsidRPr="00DB4A70">
        <w:rPr>
          <w:rFonts w:ascii="Times New Roman" w:eastAsia="Times New Roman" w:hAnsi="Times New Roman" w:cs="Times New Roman"/>
          <w:b/>
          <w:bCs/>
          <w:sz w:val="28"/>
          <w:szCs w:val="28"/>
          <w:lang w:eastAsia="fr-FR"/>
        </w:rPr>
        <w:t>TITRE 8 : PUBLICITE, DUREE ET REVISION DE L’ACCORD</w:t>
      </w:r>
    </w:p>
    <w:p w14:paraId="5985B56A" w14:textId="5D645173" w:rsidR="00A8569E" w:rsidRPr="00DB4A70" w:rsidRDefault="00A8569E" w:rsidP="00A8569E">
      <w:pPr>
        <w:jc w:val="both"/>
        <w:rPr>
          <w:rFonts w:ascii="Century Gothic" w:hAnsi="Century Gothic" w:cs="Arial"/>
        </w:rPr>
      </w:pPr>
    </w:p>
    <w:p w14:paraId="75D3D3CE" w14:textId="55C9FF30" w:rsidR="00F00516" w:rsidRPr="00DB4A70" w:rsidRDefault="00F00516" w:rsidP="00F00516">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Article 1. Durée de l’accord</w:t>
      </w:r>
      <w:r w:rsidR="00E93FDC" w:rsidRPr="00DB4A70">
        <w:rPr>
          <w:rFonts w:ascii="Times New Roman" w:eastAsia="Times New Roman" w:hAnsi="Times New Roman" w:cs="Times New Roman"/>
          <w:b/>
          <w:bCs/>
          <w:sz w:val="24"/>
          <w:szCs w:val="24"/>
          <w:u w:val="single"/>
          <w:lang w:eastAsia="fr-FR"/>
        </w:rPr>
        <w:t xml:space="preserve"> et révision de l’accord </w:t>
      </w:r>
    </w:p>
    <w:p w14:paraId="7E5F56C1" w14:textId="458BCEDA" w:rsidR="00E93FDC" w:rsidRPr="00DB4A70" w:rsidRDefault="00E93FDC" w:rsidP="00E93FDC">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présent accord s’appliquera à compter du </w:t>
      </w:r>
      <w:r w:rsidR="00A355D6" w:rsidRPr="00DB4A70">
        <w:rPr>
          <w:rFonts w:ascii="Times New Roman" w:eastAsia="Times New Roman" w:hAnsi="Times New Roman" w:cs="Times New Roman"/>
          <w:sz w:val="24"/>
          <w:szCs w:val="24"/>
          <w:lang w:eastAsia="fr-FR"/>
        </w:rPr>
        <w:t xml:space="preserve">31 mai </w:t>
      </w:r>
      <w:r w:rsidRPr="00DB4A70">
        <w:rPr>
          <w:rFonts w:ascii="Times New Roman" w:eastAsia="Times New Roman" w:hAnsi="Times New Roman" w:cs="Times New Roman"/>
          <w:sz w:val="24"/>
          <w:szCs w:val="24"/>
          <w:lang w:eastAsia="fr-FR"/>
        </w:rPr>
        <w:t xml:space="preserve">2023 et pour une durée indéterminée. </w:t>
      </w:r>
    </w:p>
    <w:p w14:paraId="1B2C0484" w14:textId="17D19820" w:rsidR="00176A33" w:rsidRPr="00DD085D" w:rsidRDefault="00E93FDC" w:rsidP="00F00516">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présent accord pourra faire l'objet de révision par l'employeur et les organisations syndicales conformément aux dispositions des articles L 2261-7 et suivant du Code du travail.</w:t>
      </w:r>
    </w:p>
    <w:p w14:paraId="17FA08C8" w14:textId="77777777" w:rsidR="00176A33" w:rsidRPr="00DB4A70" w:rsidRDefault="00176A33" w:rsidP="00F00516">
      <w:pPr>
        <w:jc w:val="both"/>
        <w:rPr>
          <w:rFonts w:ascii="Century Gothic" w:eastAsiaTheme="majorEastAsia" w:hAnsi="Century Gothic" w:cstheme="majorBidi"/>
          <w:b/>
          <w:szCs w:val="28"/>
        </w:rPr>
      </w:pPr>
    </w:p>
    <w:p w14:paraId="75E19C2F" w14:textId="31E88B05" w:rsidR="00F00516" w:rsidRPr="00DB4A70" w:rsidRDefault="00F00516" w:rsidP="00F00516">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w:t>
      </w:r>
      <w:r w:rsidR="00E93FDC" w:rsidRPr="00DB4A70">
        <w:rPr>
          <w:rFonts w:ascii="Times New Roman" w:eastAsia="Times New Roman" w:hAnsi="Times New Roman" w:cs="Times New Roman"/>
          <w:b/>
          <w:bCs/>
          <w:sz w:val="24"/>
          <w:szCs w:val="24"/>
          <w:u w:val="single"/>
          <w:lang w:eastAsia="fr-FR"/>
        </w:rPr>
        <w:t>2</w:t>
      </w:r>
      <w:r w:rsidRPr="00DB4A70">
        <w:rPr>
          <w:rFonts w:ascii="Times New Roman" w:eastAsia="Times New Roman" w:hAnsi="Times New Roman" w:cs="Times New Roman"/>
          <w:b/>
          <w:bCs/>
          <w:sz w:val="24"/>
          <w:szCs w:val="24"/>
          <w:u w:val="single"/>
          <w:lang w:eastAsia="fr-FR"/>
        </w:rPr>
        <w:t xml:space="preserve">. </w:t>
      </w:r>
      <w:r w:rsidR="00E93FDC" w:rsidRPr="00DB4A70">
        <w:rPr>
          <w:rFonts w:ascii="Times New Roman" w:eastAsia="Times New Roman" w:hAnsi="Times New Roman" w:cs="Times New Roman"/>
          <w:b/>
          <w:bCs/>
          <w:sz w:val="24"/>
          <w:szCs w:val="24"/>
          <w:u w:val="single"/>
          <w:lang w:eastAsia="fr-FR"/>
        </w:rPr>
        <w:t xml:space="preserve">Communication de l’accord </w:t>
      </w:r>
    </w:p>
    <w:p w14:paraId="07545B64" w14:textId="77777777" w:rsidR="00E93FDC" w:rsidRPr="00DB4A70" w:rsidRDefault="00E93FDC" w:rsidP="00E93FDC">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Le texte du présent accord, une fois signé, sera notifié à l'ensemble des organisations syndicales représentatives au sein de la CE CEPAC.</w:t>
      </w:r>
    </w:p>
    <w:p w14:paraId="151D8991" w14:textId="77777777" w:rsidR="00E93FDC" w:rsidRPr="00DB4A70" w:rsidRDefault="00E93FDC" w:rsidP="00F00516">
      <w:pPr>
        <w:jc w:val="both"/>
        <w:rPr>
          <w:rFonts w:ascii="Times New Roman" w:eastAsia="Times New Roman" w:hAnsi="Times New Roman" w:cs="Times New Roman"/>
          <w:b/>
          <w:bCs/>
          <w:sz w:val="24"/>
          <w:szCs w:val="24"/>
          <w:u w:val="single"/>
          <w:lang w:eastAsia="fr-FR"/>
        </w:rPr>
      </w:pPr>
    </w:p>
    <w:p w14:paraId="1928DDD3" w14:textId="4EC064F2" w:rsidR="00F00516" w:rsidRPr="00DB4A70" w:rsidRDefault="00F00516" w:rsidP="00F00516">
      <w:pPr>
        <w:jc w:val="both"/>
        <w:rPr>
          <w:rFonts w:ascii="Times New Roman" w:eastAsia="Times New Roman" w:hAnsi="Times New Roman" w:cs="Times New Roman"/>
          <w:b/>
          <w:bCs/>
          <w:sz w:val="24"/>
          <w:szCs w:val="24"/>
          <w:u w:val="single"/>
          <w:lang w:eastAsia="fr-FR"/>
        </w:rPr>
      </w:pPr>
      <w:r w:rsidRPr="00DB4A70">
        <w:rPr>
          <w:rFonts w:ascii="Times New Roman" w:eastAsia="Times New Roman" w:hAnsi="Times New Roman" w:cs="Times New Roman"/>
          <w:b/>
          <w:bCs/>
          <w:sz w:val="24"/>
          <w:szCs w:val="24"/>
          <w:u w:val="single"/>
          <w:lang w:eastAsia="fr-FR"/>
        </w:rPr>
        <w:t xml:space="preserve">Article 3. Publicité et dépôt de l’accord </w:t>
      </w:r>
    </w:p>
    <w:p w14:paraId="542D3973" w14:textId="77777777" w:rsidR="00E93FDC" w:rsidRPr="00DB4A70" w:rsidRDefault="00E93FDC" w:rsidP="00E93FDC">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présent accord sera déposé en ligne par la Direction dans les quinze jours de sa signature sur la plateforme de téléprocédure : </w:t>
      </w:r>
      <w:hyperlink r:id="rId8" w:history="1">
        <w:r w:rsidRPr="00DB4A70">
          <w:rPr>
            <w:rFonts w:ascii="Times New Roman" w:eastAsia="Times New Roman" w:hAnsi="Times New Roman" w:cs="Times New Roman"/>
            <w:sz w:val="24"/>
            <w:szCs w:val="24"/>
            <w:lang w:eastAsia="fr-FR"/>
          </w:rPr>
          <w:t>www.teleaccords.travail-emploi.gouv.fr</w:t>
        </w:r>
      </w:hyperlink>
      <w:r w:rsidRPr="00DB4A70">
        <w:rPr>
          <w:rFonts w:ascii="Times New Roman" w:eastAsia="Times New Roman" w:hAnsi="Times New Roman" w:cs="Times New Roman"/>
          <w:sz w:val="24"/>
          <w:szCs w:val="24"/>
          <w:lang w:eastAsia="fr-FR"/>
        </w:rPr>
        <w:t xml:space="preserve">  et au Secrétariat-greffe du Conseil de Prud’hommes de Marseille.</w:t>
      </w:r>
    </w:p>
    <w:p w14:paraId="6C45B266" w14:textId="77777777" w:rsidR="00E93FDC" w:rsidRPr="00DB4A70" w:rsidRDefault="00E93FDC" w:rsidP="00E93FDC">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Un exemplaire du présent accord sera également déposé sur le portail des accords d’entreprise du groupe BPCE.</w:t>
      </w:r>
    </w:p>
    <w:p w14:paraId="333A63C9" w14:textId="1B82A415" w:rsidR="00A84D62" w:rsidRPr="00DB4A70" w:rsidRDefault="00A84D62" w:rsidP="00E93FDC">
      <w:pPr>
        <w:rPr>
          <w:rFonts w:ascii="Times New Roman" w:eastAsia="Times New Roman" w:hAnsi="Times New Roman" w:cs="Times New Roman"/>
          <w:sz w:val="24"/>
          <w:szCs w:val="24"/>
          <w:lang w:eastAsia="fr-FR"/>
        </w:rPr>
      </w:pPr>
    </w:p>
    <w:p w14:paraId="6212D389" w14:textId="77777777" w:rsidR="00771476" w:rsidRPr="00DB4A70" w:rsidRDefault="00771476" w:rsidP="00771476">
      <w:pPr>
        <w:jc w:val="both"/>
        <w:rPr>
          <w:rFonts w:ascii="Times New Roman" w:eastAsia="Times New Roman" w:hAnsi="Times New Roman" w:cs="Times New Roman"/>
          <w:b/>
          <w:bCs/>
          <w:sz w:val="24"/>
          <w:szCs w:val="24"/>
          <w:lang w:eastAsia="fr-FR"/>
        </w:rPr>
      </w:pPr>
      <w:bookmarkStart w:id="50" w:name="_Hlk497216317"/>
      <w:r w:rsidRPr="00DB4A70">
        <w:rPr>
          <w:rFonts w:ascii="Times New Roman" w:eastAsia="Times New Roman" w:hAnsi="Times New Roman" w:cs="Times New Roman"/>
          <w:b/>
          <w:bCs/>
          <w:sz w:val="24"/>
          <w:szCs w:val="24"/>
          <w:lang w:eastAsia="fr-FR"/>
        </w:rPr>
        <w:t>Fait à Marseille</w:t>
      </w:r>
    </w:p>
    <w:p w14:paraId="074A0D7C" w14:textId="63EBDC3C" w:rsidR="00771476" w:rsidRPr="00DB4A70" w:rsidRDefault="00B67897" w:rsidP="00771476">
      <w:pPr>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Le </w:t>
      </w:r>
      <w:r w:rsidR="00A04876" w:rsidRPr="00DB4A70">
        <w:rPr>
          <w:rFonts w:ascii="Times New Roman" w:eastAsia="Times New Roman" w:hAnsi="Times New Roman" w:cs="Times New Roman"/>
          <w:sz w:val="24"/>
          <w:szCs w:val="24"/>
          <w:lang w:eastAsia="fr-FR"/>
        </w:rPr>
        <w:t>.................................</w:t>
      </w:r>
      <w:r w:rsidR="009F1640" w:rsidRPr="00DB4A70">
        <w:rPr>
          <w:rFonts w:ascii="Times New Roman" w:eastAsia="Times New Roman" w:hAnsi="Times New Roman" w:cs="Times New Roman"/>
          <w:sz w:val="24"/>
          <w:szCs w:val="24"/>
          <w:lang w:eastAsia="fr-FR"/>
        </w:rPr>
        <w:t xml:space="preserve"> 202</w:t>
      </w:r>
      <w:r w:rsidR="00D379F2" w:rsidRPr="00DB4A70">
        <w:rPr>
          <w:rFonts w:ascii="Times New Roman" w:eastAsia="Times New Roman" w:hAnsi="Times New Roman" w:cs="Times New Roman"/>
          <w:sz w:val="24"/>
          <w:szCs w:val="24"/>
          <w:lang w:eastAsia="fr-FR"/>
        </w:rPr>
        <w:t>3</w:t>
      </w:r>
    </w:p>
    <w:p w14:paraId="3EF3F1F0" w14:textId="77777777" w:rsidR="00771476" w:rsidRPr="00DB4A70" w:rsidRDefault="00771476" w:rsidP="00771476">
      <w:pPr>
        <w:jc w:val="both"/>
        <w:rPr>
          <w:rFonts w:ascii="Times New Roman" w:eastAsia="Times New Roman" w:hAnsi="Times New Roman" w:cs="Times New Roman"/>
          <w:sz w:val="24"/>
          <w:szCs w:val="24"/>
          <w:lang w:eastAsia="fr-FR"/>
        </w:rPr>
      </w:pPr>
    </w:p>
    <w:p w14:paraId="2F955E41" w14:textId="77777777" w:rsidR="00771476" w:rsidRPr="00DB4A70" w:rsidRDefault="00771476" w:rsidP="00771476">
      <w:pPr>
        <w:spacing w:line="240" w:lineRule="auto"/>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Pour la C</w:t>
      </w:r>
      <w:r w:rsidR="00492C6D" w:rsidRPr="00DB4A70">
        <w:rPr>
          <w:rFonts w:ascii="Times New Roman" w:eastAsia="Times New Roman" w:hAnsi="Times New Roman" w:cs="Times New Roman"/>
          <w:sz w:val="24"/>
          <w:szCs w:val="24"/>
          <w:lang w:eastAsia="fr-FR"/>
        </w:rPr>
        <w:t>aisse d’Epargne</w:t>
      </w:r>
      <w:r w:rsidRPr="00DB4A70">
        <w:rPr>
          <w:rFonts w:ascii="Times New Roman" w:eastAsia="Times New Roman" w:hAnsi="Times New Roman" w:cs="Times New Roman"/>
          <w:sz w:val="24"/>
          <w:szCs w:val="24"/>
          <w:lang w:eastAsia="fr-FR"/>
        </w:rPr>
        <w:t xml:space="preserve"> CEPAC</w:t>
      </w:r>
      <w:bookmarkEnd w:id="50"/>
    </w:p>
    <w:p w14:paraId="104DA3D4" w14:textId="5EC5B6F3" w:rsidR="00FE6F8F" w:rsidRDefault="00FE6F8F" w:rsidP="00771476">
      <w:pPr>
        <w:spacing w:line="240" w:lineRule="auto"/>
        <w:jc w:val="both"/>
        <w:rPr>
          <w:rFonts w:ascii="Times New Roman" w:eastAsia="Times New Roman" w:hAnsi="Times New Roman" w:cs="Times New Roman"/>
          <w:sz w:val="24"/>
          <w:szCs w:val="24"/>
          <w:lang w:eastAsia="fr-FR"/>
        </w:rPr>
      </w:pPr>
    </w:p>
    <w:p w14:paraId="62087260" w14:textId="7918AE81" w:rsidR="00DD085D" w:rsidRDefault="00DD085D" w:rsidP="00771476">
      <w:pPr>
        <w:spacing w:line="240" w:lineRule="auto"/>
        <w:jc w:val="both"/>
        <w:rPr>
          <w:rFonts w:ascii="Times New Roman" w:eastAsia="Times New Roman" w:hAnsi="Times New Roman" w:cs="Times New Roman"/>
          <w:sz w:val="24"/>
          <w:szCs w:val="24"/>
          <w:lang w:eastAsia="fr-FR"/>
        </w:rPr>
      </w:pPr>
    </w:p>
    <w:p w14:paraId="42EB7EB4" w14:textId="5F689256" w:rsidR="00DD085D" w:rsidRDefault="00DD085D" w:rsidP="00771476">
      <w:pPr>
        <w:spacing w:line="240" w:lineRule="auto"/>
        <w:jc w:val="both"/>
        <w:rPr>
          <w:rFonts w:ascii="Times New Roman" w:eastAsia="Times New Roman" w:hAnsi="Times New Roman" w:cs="Times New Roman"/>
          <w:sz w:val="24"/>
          <w:szCs w:val="24"/>
          <w:lang w:eastAsia="fr-FR"/>
        </w:rPr>
      </w:pPr>
    </w:p>
    <w:p w14:paraId="49C2CA01" w14:textId="50CC5D42" w:rsidR="00DD085D" w:rsidRDefault="00DD085D" w:rsidP="00771476">
      <w:pPr>
        <w:spacing w:line="240" w:lineRule="auto"/>
        <w:jc w:val="both"/>
        <w:rPr>
          <w:rFonts w:ascii="Times New Roman" w:eastAsia="Times New Roman" w:hAnsi="Times New Roman" w:cs="Times New Roman"/>
          <w:sz w:val="24"/>
          <w:szCs w:val="24"/>
          <w:lang w:eastAsia="fr-FR"/>
        </w:rPr>
      </w:pPr>
    </w:p>
    <w:p w14:paraId="4B227F19" w14:textId="77777777" w:rsidR="00DD085D" w:rsidRPr="00DB4A70" w:rsidRDefault="00DD085D" w:rsidP="00771476">
      <w:pPr>
        <w:spacing w:line="240" w:lineRule="auto"/>
        <w:jc w:val="both"/>
        <w:rPr>
          <w:rFonts w:ascii="Times New Roman" w:eastAsia="Times New Roman" w:hAnsi="Times New Roman" w:cs="Times New Roman"/>
          <w:sz w:val="24"/>
          <w:szCs w:val="24"/>
          <w:lang w:eastAsia="fr-FR"/>
        </w:rPr>
      </w:pPr>
    </w:p>
    <w:p w14:paraId="0D92C90C" w14:textId="77777777" w:rsidR="00771476" w:rsidRPr="00DB4A70" w:rsidRDefault="00E8163A" w:rsidP="00771476">
      <w:pPr>
        <w:spacing w:line="240" w:lineRule="auto"/>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lastRenderedPageBreak/>
        <w:t>Hervé D</w:t>
      </w:r>
      <w:r w:rsidR="00771476" w:rsidRPr="00DB4A70">
        <w:rPr>
          <w:rFonts w:ascii="Times New Roman" w:eastAsia="Times New Roman" w:hAnsi="Times New Roman" w:cs="Times New Roman"/>
          <w:sz w:val="24"/>
          <w:szCs w:val="24"/>
          <w:lang w:eastAsia="fr-FR"/>
        </w:rPr>
        <w:t>'H</w:t>
      </w:r>
      <w:r w:rsidRPr="00DB4A70">
        <w:rPr>
          <w:rFonts w:ascii="Times New Roman" w:eastAsia="Times New Roman" w:hAnsi="Times New Roman" w:cs="Times New Roman"/>
          <w:sz w:val="24"/>
          <w:szCs w:val="24"/>
          <w:lang w:eastAsia="fr-FR"/>
        </w:rPr>
        <w:t>ARCOURT</w:t>
      </w:r>
    </w:p>
    <w:p w14:paraId="53377A58" w14:textId="77777777" w:rsidR="00771476" w:rsidRPr="00DB4A70"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Membre du Directoire en charge du Pôle Ressources</w:t>
      </w:r>
    </w:p>
    <w:p w14:paraId="125D6986" w14:textId="77777777" w:rsidR="00771476" w:rsidRPr="00DB4A70"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24A5EE35" w14:textId="77777777" w:rsidR="00771476" w:rsidRPr="00DB4A70"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0CB02765" w14:textId="77777777" w:rsidR="00771476" w:rsidRPr="00DB4A70"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5CE413BF" w14:textId="77777777" w:rsidR="00771476" w:rsidRPr="00DB4A70"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Syndicat CFDT</w:t>
      </w:r>
    </w:p>
    <w:p w14:paraId="2401CB86" w14:textId="77777777" w:rsidR="00541877" w:rsidRPr="00DB4A70" w:rsidRDefault="00541877"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73E98BB9" w14:textId="77777777" w:rsidR="00771476" w:rsidRPr="00DB4A70"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Syndicat </w:t>
      </w:r>
      <w:r w:rsidR="009F1640" w:rsidRPr="00DB4A70">
        <w:rPr>
          <w:rFonts w:ascii="Times New Roman" w:eastAsia="Times New Roman" w:hAnsi="Times New Roman" w:cs="Times New Roman"/>
          <w:sz w:val="24"/>
          <w:szCs w:val="24"/>
          <w:lang w:eastAsia="fr-FR"/>
        </w:rPr>
        <w:t>CGT SUNI</w:t>
      </w:r>
    </w:p>
    <w:p w14:paraId="26976EB0" w14:textId="77777777" w:rsidR="00771476" w:rsidRPr="00DB4A70"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1A7E1BA0" w14:textId="77777777" w:rsidR="00771476" w:rsidRPr="00DB4A70"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Syndicat </w:t>
      </w:r>
      <w:r w:rsidR="00DF177B" w:rsidRPr="00DB4A70">
        <w:rPr>
          <w:rFonts w:ascii="Times New Roman" w:eastAsia="Times New Roman" w:hAnsi="Times New Roman" w:cs="Times New Roman"/>
          <w:sz w:val="24"/>
          <w:szCs w:val="24"/>
          <w:lang w:eastAsia="fr-FR"/>
        </w:rPr>
        <w:t>S</w:t>
      </w:r>
      <w:r w:rsidRPr="00DB4A70">
        <w:rPr>
          <w:rFonts w:ascii="Times New Roman" w:eastAsia="Times New Roman" w:hAnsi="Times New Roman" w:cs="Times New Roman"/>
          <w:sz w:val="24"/>
          <w:szCs w:val="24"/>
          <w:lang w:eastAsia="fr-FR"/>
        </w:rPr>
        <w:t>NE-CGC</w:t>
      </w:r>
    </w:p>
    <w:p w14:paraId="74A9B687" w14:textId="77777777" w:rsidR="00F30CD2" w:rsidRPr="00DB4A70" w:rsidRDefault="00F30CD2"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2DCC5BF2" w14:textId="7C7B5B51" w:rsidR="00E35DEF" w:rsidRPr="00DB4A70" w:rsidRDefault="00F30CD2" w:rsidP="00E05405">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Syndicat Unifié</w:t>
      </w:r>
      <w:r w:rsidR="00E05405" w:rsidRPr="00DB4A70">
        <w:rPr>
          <w:rFonts w:ascii="Times New Roman" w:eastAsia="Times New Roman" w:hAnsi="Times New Roman" w:cs="Times New Roman"/>
          <w:sz w:val="24"/>
          <w:szCs w:val="24"/>
          <w:lang w:eastAsia="fr-FR"/>
        </w:rPr>
        <w:t>/UNSA</w:t>
      </w:r>
    </w:p>
    <w:sectPr w:rsidR="00E35DEF" w:rsidRPr="00DB4A70" w:rsidSect="00FB5446">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0DC2" w14:textId="77777777" w:rsidR="00473D18" w:rsidRDefault="00473D18" w:rsidP="00B940DB">
      <w:pPr>
        <w:spacing w:after="0" w:line="240" w:lineRule="auto"/>
      </w:pPr>
      <w:r>
        <w:separator/>
      </w:r>
    </w:p>
  </w:endnote>
  <w:endnote w:type="continuationSeparator" w:id="0">
    <w:p w14:paraId="4F04D9A0" w14:textId="77777777" w:rsidR="00473D18" w:rsidRDefault="00473D18" w:rsidP="00B9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E4AD" w14:textId="77777777" w:rsidR="006974A1" w:rsidRDefault="006974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48746"/>
      <w:docPartObj>
        <w:docPartGallery w:val="Page Numbers (Bottom of Page)"/>
        <w:docPartUnique/>
      </w:docPartObj>
    </w:sdtPr>
    <w:sdtContent>
      <w:p w14:paraId="75646FF5" w14:textId="77777777" w:rsidR="00E05405" w:rsidRDefault="00E05405">
        <w:pPr>
          <w:pStyle w:val="Pieddepage"/>
          <w:jc w:val="right"/>
        </w:pPr>
        <w:r>
          <w:fldChar w:fldCharType="begin"/>
        </w:r>
        <w:r>
          <w:instrText>PAGE   \* MERGEFORMAT</w:instrText>
        </w:r>
        <w:r>
          <w:fldChar w:fldCharType="separate"/>
        </w:r>
        <w:r w:rsidR="008A172A">
          <w:rPr>
            <w:noProof/>
          </w:rPr>
          <w:t>13</w:t>
        </w:r>
        <w:r>
          <w:fldChar w:fldCharType="end"/>
        </w:r>
      </w:p>
    </w:sdtContent>
  </w:sdt>
  <w:p w14:paraId="2927FF1E" w14:textId="77777777" w:rsidR="00E05405" w:rsidRDefault="00E054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D2DB" w14:textId="77777777" w:rsidR="006974A1" w:rsidRDefault="006974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9853" w14:textId="77777777" w:rsidR="00473D18" w:rsidRDefault="00473D18" w:rsidP="00B940DB">
      <w:pPr>
        <w:spacing w:after="0" w:line="240" w:lineRule="auto"/>
      </w:pPr>
      <w:r>
        <w:separator/>
      </w:r>
    </w:p>
  </w:footnote>
  <w:footnote w:type="continuationSeparator" w:id="0">
    <w:p w14:paraId="1C1A78AB" w14:textId="77777777" w:rsidR="00473D18" w:rsidRDefault="00473D18" w:rsidP="00B94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72F8" w14:textId="008C3E0A" w:rsidR="006974A1" w:rsidRDefault="00000000">
    <w:pPr>
      <w:pStyle w:val="En-tte"/>
    </w:pPr>
    <w:r>
      <w:rPr>
        <w:noProof/>
      </w:rPr>
      <w:pict w14:anchorId="0413A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5251" o:spid="_x0000_s1026"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proje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759B" w14:textId="34E05B7F" w:rsidR="006974A1" w:rsidRDefault="00000000">
    <w:pPr>
      <w:pStyle w:val="En-tte"/>
    </w:pPr>
    <w:r>
      <w:rPr>
        <w:noProof/>
      </w:rPr>
      <w:pict w14:anchorId="13801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5252" o:spid="_x0000_s1027"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proje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598B" w14:textId="2D783084" w:rsidR="00E05405" w:rsidRDefault="00000000">
    <w:pPr>
      <w:pStyle w:val="En-tte"/>
    </w:pPr>
    <w:r>
      <w:rPr>
        <w:noProof/>
      </w:rPr>
      <w:pict w14:anchorId="2EB33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5250" o:spid="_x0000_s1025"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projet "/>
          <w10:wrap anchorx="margin" anchory="margin"/>
        </v:shape>
      </w:pict>
    </w:r>
    <w:r w:rsidR="00EC2340" w:rsidRPr="00700EF1">
      <w:rPr>
        <w:rFonts w:ascii="Calibri" w:hAnsi="Calibri" w:cs="Calibri"/>
        <w:noProof/>
      </w:rPr>
      <w:drawing>
        <wp:inline distT="0" distB="0" distL="0" distR="0" wp14:anchorId="64B02260" wp14:editId="54239D3B">
          <wp:extent cx="1990090" cy="709295"/>
          <wp:effectExtent l="0" t="0" r="0" b="0"/>
          <wp:docPr id="7" name="Image 7" descr="CE_CEPAC_LOGO_2021_LARG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E_CEPAC_LOGO_2021_LARG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709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497"/>
    <w:multiLevelType w:val="hybridMultilevel"/>
    <w:tmpl w:val="3A9A7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914F0"/>
    <w:multiLevelType w:val="hybridMultilevel"/>
    <w:tmpl w:val="6E04F29C"/>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3B7CD4"/>
    <w:multiLevelType w:val="hybridMultilevel"/>
    <w:tmpl w:val="929AACFA"/>
    <w:lvl w:ilvl="0" w:tplc="4378D624">
      <w:numFmt w:val="bullet"/>
      <w:lvlText w:val="-"/>
      <w:lvlJc w:val="left"/>
      <w:pPr>
        <w:ind w:left="720" w:hanging="360"/>
      </w:pPr>
      <w:rPr>
        <w:rFonts w:ascii="Garamond" w:eastAsiaTheme="minorHAnsi"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93E9F"/>
    <w:multiLevelType w:val="hybridMultilevel"/>
    <w:tmpl w:val="ACC8F238"/>
    <w:lvl w:ilvl="0" w:tplc="B680DEF2">
      <w:start w:val="7"/>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0501C"/>
    <w:multiLevelType w:val="hybridMultilevel"/>
    <w:tmpl w:val="0916D916"/>
    <w:lvl w:ilvl="0" w:tplc="AF7CB3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A4169"/>
    <w:multiLevelType w:val="hybridMultilevel"/>
    <w:tmpl w:val="CC543596"/>
    <w:lvl w:ilvl="0" w:tplc="5AFAA4E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402488"/>
    <w:multiLevelType w:val="hybridMultilevel"/>
    <w:tmpl w:val="0D0A9B68"/>
    <w:lvl w:ilvl="0" w:tplc="98348A5A">
      <w:start w:val="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239F5"/>
    <w:multiLevelType w:val="hybridMultilevel"/>
    <w:tmpl w:val="4820400E"/>
    <w:lvl w:ilvl="0" w:tplc="B9207F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F31EE9"/>
    <w:multiLevelType w:val="hybridMultilevel"/>
    <w:tmpl w:val="07DCCB4E"/>
    <w:lvl w:ilvl="0" w:tplc="D3D41E48">
      <w:numFmt w:val="bullet"/>
      <w:lvlText w:val="-"/>
      <w:lvlJc w:val="left"/>
      <w:pPr>
        <w:ind w:left="720" w:hanging="360"/>
      </w:pPr>
      <w:rPr>
        <w:rFonts w:ascii="Arial" w:eastAsia="Courier New"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063AD4"/>
    <w:multiLevelType w:val="hybridMultilevel"/>
    <w:tmpl w:val="43F47C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9F00C5"/>
    <w:multiLevelType w:val="hybridMultilevel"/>
    <w:tmpl w:val="B5B2E928"/>
    <w:lvl w:ilvl="0" w:tplc="31C4B4AC">
      <w:start w:val="1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C1ED0"/>
    <w:multiLevelType w:val="hybridMultilevel"/>
    <w:tmpl w:val="F972168E"/>
    <w:lvl w:ilvl="0" w:tplc="5E2EA372">
      <w:start w:val="6"/>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8B3110"/>
    <w:multiLevelType w:val="hybridMultilevel"/>
    <w:tmpl w:val="CE004B5E"/>
    <w:lvl w:ilvl="0" w:tplc="BE40516C">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993197"/>
    <w:multiLevelType w:val="hybridMultilevel"/>
    <w:tmpl w:val="5380EA6C"/>
    <w:lvl w:ilvl="0" w:tplc="A316F234">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F3057D"/>
    <w:multiLevelType w:val="hybridMultilevel"/>
    <w:tmpl w:val="C7127944"/>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7B54A6"/>
    <w:multiLevelType w:val="hybridMultilevel"/>
    <w:tmpl w:val="55644FF0"/>
    <w:lvl w:ilvl="0" w:tplc="EBD02B9A">
      <w:numFmt w:val="bullet"/>
      <w:lvlText w:val="-"/>
      <w:lvlJc w:val="left"/>
      <w:pPr>
        <w:ind w:left="720" w:hanging="360"/>
      </w:pPr>
      <w:rPr>
        <w:rFonts w:ascii="Lucida Sans Unicode" w:eastAsia="PMingLiU" w:hAnsi="Lucida Sans Unicod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41A352E"/>
    <w:multiLevelType w:val="hybridMultilevel"/>
    <w:tmpl w:val="AF5C0024"/>
    <w:lvl w:ilvl="0" w:tplc="040C000D">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7" w15:restartNumberingAfterBreak="0">
    <w:nsid w:val="28184DBB"/>
    <w:multiLevelType w:val="hybridMultilevel"/>
    <w:tmpl w:val="AC748156"/>
    <w:lvl w:ilvl="0" w:tplc="0EA2E19C">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F42A46"/>
    <w:multiLevelType w:val="hybridMultilevel"/>
    <w:tmpl w:val="F6DA9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A41181"/>
    <w:multiLevelType w:val="hybridMultilevel"/>
    <w:tmpl w:val="F2147BD4"/>
    <w:lvl w:ilvl="0" w:tplc="CD20FA40">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842AC8"/>
    <w:multiLevelType w:val="hybridMultilevel"/>
    <w:tmpl w:val="329C10E8"/>
    <w:lvl w:ilvl="0" w:tplc="E44CD9C0">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CC5D82"/>
    <w:multiLevelType w:val="hybridMultilevel"/>
    <w:tmpl w:val="7D88549A"/>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8D23FB"/>
    <w:multiLevelType w:val="hybridMultilevel"/>
    <w:tmpl w:val="56B49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09070E"/>
    <w:multiLevelType w:val="hybridMultilevel"/>
    <w:tmpl w:val="A91063D0"/>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4F6799A"/>
    <w:multiLevelType w:val="hybridMultilevel"/>
    <w:tmpl w:val="D346A9D0"/>
    <w:lvl w:ilvl="0" w:tplc="BE40516C">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1C3C1C"/>
    <w:multiLevelType w:val="hybridMultilevel"/>
    <w:tmpl w:val="D720A3E8"/>
    <w:lvl w:ilvl="0" w:tplc="EE4C66E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E01B21"/>
    <w:multiLevelType w:val="hybridMultilevel"/>
    <w:tmpl w:val="2A123E08"/>
    <w:lvl w:ilvl="0" w:tplc="BE40516C">
      <w:numFmt w:val="bullet"/>
      <w:lvlText w:val="-"/>
      <w:lvlJc w:val="left"/>
      <w:pPr>
        <w:ind w:left="720" w:hanging="360"/>
      </w:pPr>
      <w:rPr>
        <w:rFonts w:ascii="Century Gothic" w:eastAsiaTheme="minorEastAsia"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9D1E24"/>
    <w:multiLevelType w:val="hybridMultilevel"/>
    <w:tmpl w:val="F5D6C6EC"/>
    <w:lvl w:ilvl="0" w:tplc="344E1C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7C70FF"/>
    <w:multiLevelType w:val="hybridMultilevel"/>
    <w:tmpl w:val="CD1C3384"/>
    <w:lvl w:ilvl="0" w:tplc="371C860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255296"/>
    <w:multiLevelType w:val="hybridMultilevel"/>
    <w:tmpl w:val="2C482E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8667F1"/>
    <w:multiLevelType w:val="hybridMultilevel"/>
    <w:tmpl w:val="99E43F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DD3E8B"/>
    <w:multiLevelType w:val="hybridMultilevel"/>
    <w:tmpl w:val="660C332E"/>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9C4512"/>
    <w:multiLevelType w:val="hybridMultilevel"/>
    <w:tmpl w:val="A1CED730"/>
    <w:lvl w:ilvl="0" w:tplc="DA8A95A2">
      <w:start w:val="1"/>
      <w:numFmt w:val="bullet"/>
      <w:pStyle w:val="RemarqueListe"/>
      <w:lvlText w:val="–"/>
      <w:lvlJc w:val="left"/>
      <w:pPr>
        <w:tabs>
          <w:tab w:val="num" w:pos="284"/>
        </w:tabs>
        <w:ind w:left="284" w:hanging="284"/>
      </w:pPr>
      <w:rPr>
        <w:rFonts w:ascii="Lucida Sans Unicode" w:hAnsi="Lucida Sans Unicode"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11987"/>
    <w:multiLevelType w:val="hybridMultilevel"/>
    <w:tmpl w:val="02E2D19E"/>
    <w:lvl w:ilvl="0" w:tplc="14DC8252">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F6458F"/>
    <w:multiLevelType w:val="hybridMultilevel"/>
    <w:tmpl w:val="EC4CBFE6"/>
    <w:lvl w:ilvl="0" w:tplc="0DEEA7C6">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A44F05"/>
    <w:multiLevelType w:val="hybridMultilevel"/>
    <w:tmpl w:val="FB741C14"/>
    <w:lvl w:ilvl="0" w:tplc="65F26A0E">
      <w:start w:val="19"/>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C590238"/>
    <w:multiLevelType w:val="hybridMultilevel"/>
    <w:tmpl w:val="3B86F7FC"/>
    <w:lvl w:ilvl="0" w:tplc="5978E7B2">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233CEF"/>
    <w:multiLevelType w:val="hybridMultilevel"/>
    <w:tmpl w:val="26DC25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A344A1"/>
    <w:multiLevelType w:val="hybridMultilevel"/>
    <w:tmpl w:val="362A54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D52B6E"/>
    <w:multiLevelType w:val="hybridMultilevel"/>
    <w:tmpl w:val="718EC8F6"/>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EB275D"/>
    <w:multiLevelType w:val="hybridMultilevel"/>
    <w:tmpl w:val="C6D212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DE0A72"/>
    <w:multiLevelType w:val="hybridMultilevel"/>
    <w:tmpl w:val="A3BA824E"/>
    <w:lvl w:ilvl="0" w:tplc="B5B67D76">
      <w:start w:val="4"/>
      <w:numFmt w:val="bullet"/>
      <w:lvlText w:val=""/>
      <w:lvlJc w:val="left"/>
      <w:pPr>
        <w:ind w:left="360" w:hanging="360"/>
      </w:pPr>
      <w:rPr>
        <w:rFonts w:ascii="Wingdings" w:eastAsiaTheme="minorHAnsi"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6EA3F90"/>
    <w:multiLevelType w:val="hybridMultilevel"/>
    <w:tmpl w:val="3578978C"/>
    <w:lvl w:ilvl="0" w:tplc="040C000D">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94758D2"/>
    <w:multiLevelType w:val="hybridMultilevel"/>
    <w:tmpl w:val="92B82396"/>
    <w:lvl w:ilvl="0" w:tplc="B9207F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4506A0"/>
    <w:multiLevelType w:val="hybridMultilevel"/>
    <w:tmpl w:val="947E45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46206A"/>
    <w:multiLevelType w:val="hybridMultilevel"/>
    <w:tmpl w:val="E18AF182"/>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C8C4AA3"/>
    <w:multiLevelType w:val="hybridMultilevel"/>
    <w:tmpl w:val="D15EABC0"/>
    <w:lvl w:ilvl="0" w:tplc="4378D62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5378E1"/>
    <w:multiLevelType w:val="hybridMultilevel"/>
    <w:tmpl w:val="94449BA6"/>
    <w:lvl w:ilvl="0" w:tplc="78D860F8">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290515">
    <w:abstractNumId w:val="25"/>
  </w:num>
  <w:num w:numId="2" w16cid:durableId="265696641">
    <w:abstractNumId w:val="37"/>
  </w:num>
  <w:num w:numId="3" w16cid:durableId="1178078643">
    <w:abstractNumId w:val="19"/>
  </w:num>
  <w:num w:numId="4" w16cid:durableId="897084521">
    <w:abstractNumId w:val="46"/>
  </w:num>
  <w:num w:numId="5" w16cid:durableId="1048072332">
    <w:abstractNumId w:val="22"/>
  </w:num>
  <w:num w:numId="6" w16cid:durableId="72705800">
    <w:abstractNumId w:val="2"/>
  </w:num>
  <w:num w:numId="7" w16cid:durableId="1126391674">
    <w:abstractNumId w:val="28"/>
  </w:num>
  <w:num w:numId="8" w16cid:durableId="1587497460">
    <w:abstractNumId w:val="13"/>
  </w:num>
  <w:num w:numId="9" w16cid:durableId="598410628">
    <w:abstractNumId w:val="0"/>
  </w:num>
  <w:num w:numId="10" w16cid:durableId="950817227">
    <w:abstractNumId w:val="11"/>
  </w:num>
  <w:num w:numId="11" w16cid:durableId="1643925459">
    <w:abstractNumId w:val="3"/>
  </w:num>
  <w:num w:numId="12" w16cid:durableId="1341158206">
    <w:abstractNumId w:val="20"/>
  </w:num>
  <w:num w:numId="13" w16cid:durableId="189801392">
    <w:abstractNumId w:val="10"/>
  </w:num>
  <w:num w:numId="14" w16cid:durableId="1867015406">
    <w:abstractNumId w:val="5"/>
  </w:num>
  <w:num w:numId="15" w16cid:durableId="1589193940">
    <w:abstractNumId w:val="34"/>
  </w:num>
  <w:num w:numId="16" w16cid:durableId="1995911928">
    <w:abstractNumId w:val="35"/>
  </w:num>
  <w:num w:numId="17" w16cid:durableId="1888755357">
    <w:abstractNumId w:val="6"/>
  </w:num>
  <w:num w:numId="18" w16cid:durableId="1487429171">
    <w:abstractNumId w:val="41"/>
  </w:num>
  <w:num w:numId="19" w16cid:durableId="1703437190">
    <w:abstractNumId w:val="47"/>
  </w:num>
  <w:num w:numId="20" w16cid:durableId="1849901997">
    <w:abstractNumId w:val="33"/>
  </w:num>
  <w:num w:numId="21" w16cid:durableId="1507279729">
    <w:abstractNumId w:val="8"/>
  </w:num>
  <w:num w:numId="22" w16cid:durableId="1363628282">
    <w:abstractNumId w:val="15"/>
  </w:num>
  <w:num w:numId="23" w16cid:durableId="701130671">
    <w:abstractNumId w:val="27"/>
  </w:num>
  <w:num w:numId="24" w16cid:durableId="509564854">
    <w:abstractNumId w:val="32"/>
  </w:num>
  <w:num w:numId="25" w16cid:durableId="1995644316">
    <w:abstractNumId w:val="7"/>
  </w:num>
  <w:num w:numId="26" w16cid:durableId="684940421">
    <w:abstractNumId w:val="43"/>
  </w:num>
  <w:num w:numId="27" w16cid:durableId="259535156">
    <w:abstractNumId w:val="26"/>
  </w:num>
  <w:num w:numId="28" w16cid:durableId="866452153">
    <w:abstractNumId w:val="4"/>
  </w:num>
  <w:num w:numId="29" w16cid:durableId="998121440">
    <w:abstractNumId w:val="17"/>
  </w:num>
  <w:num w:numId="30" w16cid:durableId="50154702">
    <w:abstractNumId w:val="21"/>
  </w:num>
  <w:num w:numId="31" w16cid:durableId="1455976646">
    <w:abstractNumId w:val="39"/>
  </w:num>
  <w:num w:numId="32" w16cid:durableId="1275552763">
    <w:abstractNumId w:val="14"/>
  </w:num>
  <w:num w:numId="33" w16cid:durableId="731004503">
    <w:abstractNumId w:val="30"/>
  </w:num>
  <w:num w:numId="34" w16cid:durableId="1596472777">
    <w:abstractNumId w:val="44"/>
  </w:num>
  <w:num w:numId="35" w16cid:durableId="1608196870">
    <w:abstractNumId w:val="23"/>
  </w:num>
  <w:num w:numId="36" w16cid:durableId="1639022041">
    <w:abstractNumId w:val="1"/>
  </w:num>
  <w:num w:numId="37" w16cid:durableId="959800536">
    <w:abstractNumId w:val="45"/>
  </w:num>
  <w:num w:numId="38" w16cid:durableId="1723820526">
    <w:abstractNumId w:val="9"/>
  </w:num>
  <w:num w:numId="39" w16cid:durableId="1218593291">
    <w:abstractNumId w:val="42"/>
  </w:num>
  <w:num w:numId="40" w16cid:durableId="87503570">
    <w:abstractNumId w:val="40"/>
  </w:num>
  <w:num w:numId="41" w16cid:durableId="1662346339">
    <w:abstractNumId w:val="38"/>
  </w:num>
  <w:num w:numId="42" w16cid:durableId="395905775">
    <w:abstractNumId w:val="31"/>
  </w:num>
  <w:num w:numId="43" w16cid:durableId="281615803">
    <w:abstractNumId w:val="29"/>
  </w:num>
  <w:num w:numId="44" w16cid:durableId="1024525002">
    <w:abstractNumId w:val="24"/>
  </w:num>
  <w:num w:numId="45" w16cid:durableId="1884439106">
    <w:abstractNumId w:val="36"/>
  </w:num>
  <w:num w:numId="46" w16cid:durableId="1144929214">
    <w:abstractNumId w:val="12"/>
  </w:num>
  <w:num w:numId="47" w16cid:durableId="2069263068">
    <w:abstractNumId w:val="16"/>
  </w:num>
  <w:num w:numId="48" w16cid:durableId="4144055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DB"/>
    <w:rsid w:val="0000039E"/>
    <w:rsid w:val="00005E36"/>
    <w:rsid w:val="00005FA3"/>
    <w:rsid w:val="00005FE4"/>
    <w:rsid w:val="00020742"/>
    <w:rsid w:val="000311A6"/>
    <w:rsid w:val="000330EC"/>
    <w:rsid w:val="00035C16"/>
    <w:rsid w:val="00041019"/>
    <w:rsid w:val="00043797"/>
    <w:rsid w:val="00044CFE"/>
    <w:rsid w:val="00045C40"/>
    <w:rsid w:val="00050121"/>
    <w:rsid w:val="00051640"/>
    <w:rsid w:val="00065938"/>
    <w:rsid w:val="0007443A"/>
    <w:rsid w:val="00075BA6"/>
    <w:rsid w:val="0008360F"/>
    <w:rsid w:val="00086866"/>
    <w:rsid w:val="0008746F"/>
    <w:rsid w:val="000928D8"/>
    <w:rsid w:val="00094327"/>
    <w:rsid w:val="0009616D"/>
    <w:rsid w:val="00097F72"/>
    <w:rsid w:val="000A62BE"/>
    <w:rsid w:val="000B0DDF"/>
    <w:rsid w:val="000B1DD0"/>
    <w:rsid w:val="000B1E58"/>
    <w:rsid w:val="000B1FA4"/>
    <w:rsid w:val="000B300C"/>
    <w:rsid w:val="000B46EA"/>
    <w:rsid w:val="000B533C"/>
    <w:rsid w:val="000B59DC"/>
    <w:rsid w:val="000B7B15"/>
    <w:rsid w:val="000C18C2"/>
    <w:rsid w:val="000C27E5"/>
    <w:rsid w:val="000C4804"/>
    <w:rsid w:val="000C542B"/>
    <w:rsid w:val="000D27E5"/>
    <w:rsid w:val="000D7943"/>
    <w:rsid w:val="000E03BB"/>
    <w:rsid w:val="000E0822"/>
    <w:rsid w:val="000E364F"/>
    <w:rsid w:val="000E4DF1"/>
    <w:rsid w:val="000F224C"/>
    <w:rsid w:val="0010311A"/>
    <w:rsid w:val="001054AD"/>
    <w:rsid w:val="001066A4"/>
    <w:rsid w:val="0010717A"/>
    <w:rsid w:val="00114DC2"/>
    <w:rsid w:val="00124EA8"/>
    <w:rsid w:val="00124F1C"/>
    <w:rsid w:val="00127F9E"/>
    <w:rsid w:val="00130047"/>
    <w:rsid w:val="00130DEC"/>
    <w:rsid w:val="00133674"/>
    <w:rsid w:val="0014134A"/>
    <w:rsid w:val="00142AC9"/>
    <w:rsid w:val="00144DB2"/>
    <w:rsid w:val="00146B84"/>
    <w:rsid w:val="001475E0"/>
    <w:rsid w:val="00150F6F"/>
    <w:rsid w:val="001514BC"/>
    <w:rsid w:val="001606FA"/>
    <w:rsid w:val="00162095"/>
    <w:rsid w:val="00162419"/>
    <w:rsid w:val="00163344"/>
    <w:rsid w:val="0016342C"/>
    <w:rsid w:val="00164EEA"/>
    <w:rsid w:val="0016626F"/>
    <w:rsid w:val="00172174"/>
    <w:rsid w:val="001757A8"/>
    <w:rsid w:val="00175857"/>
    <w:rsid w:val="00176A33"/>
    <w:rsid w:val="00176DE1"/>
    <w:rsid w:val="0018388A"/>
    <w:rsid w:val="00191392"/>
    <w:rsid w:val="00196D01"/>
    <w:rsid w:val="001A061F"/>
    <w:rsid w:val="001A34B2"/>
    <w:rsid w:val="001A4432"/>
    <w:rsid w:val="001B2E29"/>
    <w:rsid w:val="001C0DD6"/>
    <w:rsid w:val="001C19BD"/>
    <w:rsid w:val="001C3BDD"/>
    <w:rsid w:val="001C6CAE"/>
    <w:rsid w:val="001D31AE"/>
    <w:rsid w:val="001D38D1"/>
    <w:rsid w:val="001E0D21"/>
    <w:rsid w:val="001E1FC2"/>
    <w:rsid w:val="001E6148"/>
    <w:rsid w:val="001F11B1"/>
    <w:rsid w:val="001F3B91"/>
    <w:rsid w:val="00200D17"/>
    <w:rsid w:val="00203349"/>
    <w:rsid w:val="00203F5B"/>
    <w:rsid w:val="00213A79"/>
    <w:rsid w:val="00215AF8"/>
    <w:rsid w:val="00215E90"/>
    <w:rsid w:val="00220C09"/>
    <w:rsid w:val="00222DF2"/>
    <w:rsid w:val="0022474B"/>
    <w:rsid w:val="002269EC"/>
    <w:rsid w:val="00237C84"/>
    <w:rsid w:val="0024290F"/>
    <w:rsid w:val="002455F8"/>
    <w:rsid w:val="002477E8"/>
    <w:rsid w:val="00254375"/>
    <w:rsid w:val="00257358"/>
    <w:rsid w:val="00261200"/>
    <w:rsid w:val="00261F96"/>
    <w:rsid w:val="00263920"/>
    <w:rsid w:val="00266501"/>
    <w:rsid w:val="002720DA"/>
    <w:rsid w:val="00282F59"/>
    <w:rsid w:val="00283467"/>
    <w:rsid w:val="0028620F"/>
    <w:rsid w:val="00286694"/>
    <w:rsid w:val="00286F99"/>
    <w:rsid w:val="002925BA"/>
    <w:rsid w:val="00294257"/>
    <w:rsid w:val="00297292"/>
    <w:rsid w:val="0029738D"/>
    <w:rsid w:val="002976AD"/>
    <w:rsid w:val="002A4596"/>
    <w:rsid w:val="002A5A90"/>
    <w:rsid w:val="002B7D81"/>
    <w:rsid w:val="002C1C27"/>
    <w:rsid w:val="002D608D"/>
    <w:rsid w:val="002E61CC"/>
    <w:rsid w:val="002F1945"/>
    <w:rsid w:val="002F390E"/>
    <w:rsid w:val="002F5905"/>
    <w:rsid w:val="00305EDC"/>
    <w:rsid w:val="00312921"/>
    <w:rsid w:val="003130F1"/>
    <w:rsid w:val="00313A05"/>
    <w:rsid w:val="003142C2"/>
    <w:rsid w:val="00314777"/>
    <w:rsid w:val="00315587"/>
    <w:rsid w:val="003202CD"/>
    <w:rsid w:val="00325B64"/>
    <w:rsid w:val="00330588"/>
    <w:rsid w:val="00331607"/>
    <w:rsid w:val="00332822"/>
    <w:rsid w:val="00335918"/>
    <w:rsid w:val="0033725C"/>
    <w:rsid w:val="003449D2"/>
    <w:rsid w:val="0034533A"/>
    <w:rsid w:val="00345D37"/>
    <w:rsid w:val="00347D42"/>
    <w:rsid w:val="00356A6F"/>
    <w:rsid w:val="0036004D"/>
    <w:rsid w:val="003641C1"/>
    <w:rsid w:val="00364448"/>
    <w:rsid w:val="00364F04"/>
    <w:rsid w:val="0037106B"/>
    <w:rsid w:val="003737B3"/>
    <w:rsid w:val="00380530"/>
    <w:rsid w:val="003814E1"/>
    <w:rsid w:val="0038410E"/>
    <w:rsid w:val="0038446C"/>
    <w:rsid w:val="003844AF"/>
    <w:rsid w:val="00387FF5"/>
    <w:rsid w:val="003A03EC"/>
    <w:rsid w:val="003B0AEB"/>
    <w:rsid w:val="003C36E0"/>
    <w:rsid w:val="003D2AFD"/>
    <w:rsid w:val="003D34B5"/>
    <w:rsid w:val="003D4936"/>
    <w:rsid w:val="003D4CA5"/>
    <w:rsid w:val="003D64A4"/>
    <w:rsid w:val="003E419C"/>
    <w:rsid w:val="003F380F"/>
    <w:rsid w:val="003F4D2D"/>
    <w:rsid w:val="003F627E"/>
    <w:rsid w:val="00403AAD"/>
    <w:rsid w:val="00411A34"/>
    <w:rsid w:val="00412B8C"/>
    <w:rsid w:val="00413089"/>
    <w:rsid w:val="0041435E"/>
    <w:rsid w:val="00416C00"/>
    <w:rsid w:val="0042329A"/>
    <w:rsid w:val="00427A56"/>
    <w:rsid w:val="00433814"/>
    <w:rsid w:val="00442013"/>
    <w:rsid w:val="00446613"/>
    <w:rsid w:val="00447588"/>
    <w:rsid w:val="00453118"/>
    <w:rsid w:val="00460A4B"/>
    <w:rsid w:val="0046108F"/>
    <w:rsid w:val="004737FE"/>
    <w:rsid w:val="00473D18"/>
    <w:rsid w:val="00483D98"/>
    <w:rsid w:val="004920F2"/>
    <w:rsid w:val="00492C6D"/>
    <w:rsid w:val="00494BBB"/>
    <w:rsid w:val="00495581"/>
    <w:rsid w:val="00495F41"/>
    <w:rsid w:val="004A4880"/>
    <w:rsid w:val="004A7264"/>
    <w:rsid w:val="004B1082"/>
    <w:rsid w:val="004B30C4"/>
    <w:rsid w:val="004C08AD"/>
    <w:rsid w:val="004C5CFF"/>
    <w:rsid w:val="004D7951"/>
    <w:rsid w:val="004E32F7"/>
    <w:rsid w:val="004E4852"/>
    <w:rsid w:val="004F0266"/>
    <w:rsid w:val="004F3773"/>
    <w:rsid w:val="004F4C79"/>
    <w:rsid w:val="004F5DFC"/>
    <w:rsid w:val="00500ABD"/>
    <w:rsid w:val="00500E68"/>
    <w:rsid w:val="00507D76"/>
    <w:rsid w:val="00507F1A"/>
    <w:rsid w:val="005177F3"/>
    <w:rsid w:val="00523E93"/>
    <w:rsid w:val="0052784F"/>
    <w:rsid w:val="00530677"/>
    <w:rsid w:val="00533C14"/>
    <w:rsid w:val="00534770"/>
    <w:rsid w:val="0054180E"/>
    <w:rsid w:val="00541877"/>
    <w:rsid w:val="00543141"/>
    <w:rsid w:val="005473B8"/>
    <w:rsid w:val="00553C4E"/>
    <w:rsid w:val="005675CF"/>
    <w:rsid w:val="00575334"/>
    <w:rsid w:val="00576087"/>
    <w:rsid w:val="00580AA7"/>
    <w:rsid w:val="005821CC"/>
    <w:rsid w:val="00583051"/>
    <w:rsid w:val="00585E99"/>
    <w:rsid w:val="00592CA5"/>
    <w:rsid w:val="0059443A"/>
    <w:rsid w:val="005A08C0"/>
    <w:rsid w:val="005A0A47"/>
    <w:rsid w:val="005A18A4"/>
    <w:rsid w:val="005A2594"/>
    <w:rsid w:val="005B01ED"/>
    <w:rsid w:val="005B3DD2"/>
    <w:rsid w:val="005C62F5"/>
    <w:rsid w:val="005D08F1"/>
    <w:rsid w:val="005D7476"/>
    <w:rsid w:val="005D7E96"/>
    <w:rsid w:val="005E016F"/>
    <w:rsid w:val="005E6F0C"/>
    <w:rsid w:val="005F1ED4"/>
    <w:rsid w:val="005F3D4A"/>
    <w:rsid w:val="005F70DF"/>
    <w:rsid w:val="00601994"/>
    <w:rsid w:val="00602967"/>
    <w:rsid w:val="00616AE0"/>
    <w:rsid w:val="00620DA3"/>
    <w:rsid w:val="00627A64"/>
    <w:rsid w:val="006302DD"/>
    <w:rsid w:val="0063502B"/>
    <w:rsid w:val="00636BA1"/>
    <w:rsid w:val="00642271"/>
    <w:rsid w:val="00644254"/>
    <w:rsid w:val="00652156"/>
    <w:rsid w:val="006541BA"/>
    <w:rsid w:val="0066733B"/>
    <w:rsid w:val="00671AA8"/>
    <w:rsid w:val="00675DF1"/>
    <w:rsid w:val="006775F4"/>
    <w:rsid w:val="00677C8A"/>
    <w:rsid w:val="006814C6"/>
    <w:rsid w:val="00681F36"/>
    <w:rsid w:val="006919D2"/>
    <w:rsid w:val="00692E9C"/>
    <w:rsid w:val="006974A1"/>
    <w:rsid w:val="0069777D"/>
    <w:rsid w:val="006A202C"/>
    <w:rsid w:val="006A337F"/>
    <w:rsid w:val="006A57D8"/>
    <w:rsid w:val="006A7F55"/>
    <w:rsid w:val="006B1A26"/>
    <w:rsid w:val="006B21FB"/>
    <w:rsid w:val="006B2ADD"/>
    <w:rsid w:val="006B47C1"/>
    <w:rsid w:val="006B5431"/>
    <w:rsid w:val="006B6770"/>
    <w:rsid w:val="006C030A"/>
    <w:rsid w:val="006C0B3C"/>
    <w:rsid w:val="006C2841"/>
    <w:rsid w:val="006C6D0D"/>
    <w:rsid w:val="006C6E01"/>
    <w:rsid w:val="006D0BD7"/>
    <w:rsid w:val="006D17B4"/>
    <w:rsid w:val="006D5D50"/>
    <w:rsid w:val="006D6E35"/>
    <w:rsid w:val="006D7EC8"/>
    <w:rsid w:val="006E18F4"/>
    <w:rsid w:val="006E1B53"/>
    <w:rsid w:val="006F529E"/>
    <w:rsid w:val="006F7118"/>
    <w:rsid w:val="00704D2E"/>
    <w:rsid w:val="00712525"/>
    <w:rsid w:val="00712EDF"/>
    <w:rsid w:val="00716521"/>
    <w:rsid w:val="00722CB4"/>
    <w:rsid w:val="00735B63"/>
    <w:rsid w:val="00735BFB"/>
    <w:rsid w:val="00740793"/>
    <w:rsid w:val="00741AFD"/>
    <w:rsid w:val="007446D1"/>
    <w:rsid w:val="0074718E"/>
    <w:rsid w:val="00747F6B"/>
    <w:rsid w:val="00753290"/>
    <w:rsid w:val="007535B8"/>
    <w:rsid w:val="00771447"/>
    <w:rsid w:val="00771476"/>
    <w:rsid w:val="00772FF7"/>
    <w:rsid w:val="00776607"/>
    <w:rsid w:val="007801A4"/>
    <w:rsid w:val="00780788"/>
    <w:rsid w:val="00780B21"/>
    <w:rsid w:val="00797D48"/>
    <w:rsid w:val="007A0525"/>
    <w:rsid w:val="007A078B"/>
    <w:rsid w:val="007A5EE1"/>
    <w:rsid w:val="007A7B6E"/>
    <w:rsid w:val="007A7C87"/>
    <w:rsid w:val="007B2BEC"/>
    <w:rsid w:val="007B2C6C"/>
    <w:rsid w:val="007B3139"/>
    <w:rsid w:val="007C38D9"/>
    <w:rsid w:val="007C4892"/>
    <w:rsid w:val="007D13EC"/>
    <w:rsid w:val="007D3DFF"/>
    <w:rsid w:val="007E134F"/>
    <w:rsid w:val="007F556F"/>
    <w:rsid w:val="00804392"/>
    <w:rsid w:val="00804D51"/>
    <w:rsid w:val="008119CF"/>
    <w:rsid w:val="00812201"/>
    <w:rsid w:val="008233C3"/>
    <w:rsid w:val="008276DD"/>
    <w:rsid w:val="00827AFF"/>
    <w:rsid w:val="00831037"/>
    <w:rsid w:val="00832475"/>
    <w:rsid w:val="00832FBB"/>
    <w:rsid w:val="00850E72"/>
    <w:rsid w:val="00852B86"/>
    <w:rsid w:val="00857A49"/>
    <w:rsid w:val="00860D50"/>
    <w:rsid w:val="00860FC9"/>
    <w:rsid w:val="00862220"/>
    <w:rsid w:val="00862B72"/>
    <w:rsid w:val="008639EA"/>
    <w:rsid w:val="008910DF"/>
    <w:rsid w:val="008910E2"/>
    <w:rsid w:val="00892431"/>
    <w:rsid w:val="008A172A"/>
    <w:rsid w:val="008A2385"/>
    <w:rsid w:val="008A298A"/>
    <w:rsid w:val="008A48F5"/>
    <w:rsid w:val="008A6500"/>
    <w:rsid w:val="008A7369"/>
    <w:rsid w:val="008B008B"/>
    <w:rsid w:val="008B5EBE"/>
    <w:rsid w:val="008B6200"/>
    <w:rsid w:val="008C0D99"/>
    <w:rsid w:val="008C143E"/>
    <w:rsid w:val="008C2E34"/>
    <w:rsid w:val="008D10F7"/>
    <w:rsid w:val="008D5A9C"/>
    <w:rsid w:val="008D5D39"/>
    <w:rsid w:val="008D6615"/>
    <w:rsid w:val="008D79B9"/>
    <w:rsid w:val="008E4CA5"/>
    <w:rsid w:val="008E75CE"/>
    <w:rsid w:val="008E7A37"/>
    <w:rsid w:val="008F0A12"/>
    <w:rsid w:val="008F0B7D"/>
    <w:rsid w:val="008F457B"/>
    <w:rsid w:val="008F66C4"/>
    <w:rsid w:val="008F711C"/>
    <w:rsid w:val="00905208"/>
    <w:rsid w:val="00906FD5"/>
    <w:rsid w:val="00911A66"/>
    <w:rsid w:val="00912345"/>
    <w:rsid w:val="00912624"/>
    <w:rsid w:val="009129C2"/>
    <w:rsid w:val="009171B0"/>
    <w:rsid w:val="009263C1"/>
    <w:rsid w:val="00931C71"/>
    <w:rsid w:val="00936A6B"/>
    <w:rsid w:val="00937CE8"/>
    <w:rsid w:val="009415DB"/>
    <w:rsid w:val="00942C01"/>
    <w:rsid w:val="00943B5F"/>
    <w:rsid w:val="00944DDD"/>
    <w:rsid w:val="00944EE6"/>
    <w:rsid w:val="00945B41"/>
    <w:rsid w:val="009526D8"/>
    <w:rsid w:val="0095338F"/>
    <w:rsid w:val="00953F53"/>
    <w:rsid w:val="00954E85"/>
    <w:rsid w:val="00955412"/>
    <w:rsid w:val="00957485"/>
    <w:rsid w:val="00957D0C"/>
    <w:rsid w:val="009615B4"/>
    <w:rsid w:val="009646DF"/>
    <w:rsid w:val="0096633D"/>
    <w:rsid w:val="009710A4"/>
    <w:rsid w:val="00972203"/>
    <w:rsid w:val="00973F0F"/>
    <w:rsid w:val="0098096F"/>
    <w:rsid w:val="009826B9"/>
    <w:rsid w:val="00982AC5"/>
    <w:rsid w:val="0098301A"/>
    <w:rsid w:val="00984E33"/>
    <w:rsid w:val="009857BD"/>
    <w:rsid w:val="00986E36"/>
    <w:rsid w:val="00994CEC"/>
    <w:rsid w:val="009A484C"/>
    <w:rsid w:val="009A6E20"/>
    <w:rsid w:val="009A79CB"/>
    <w:rsid w:val="009B030D"/>
    <w:rsid w:val="009B1BFD"/>
    <w:rsid w:val="009B3907"/>
    <w:rsid w:val="009B7752"/>
    <w:rsid w:val="009C35CA"/>
    <w:rsid w:val="009D2119"/>
    <w:rsid w:val="009D2534"/>
    <w:rsid w:val="009D551E"/>
    <w:rsid w:val="009D6B0B"/>
    <w:rsid w:val="009F1640"/>
    <w:rsid w:val="009F1869"/>
    <w:rsid w:val="009F1D35"/>
    <w:rsid w:val="009F31E7"/>
    <w:rsid w:val="009F59C5"/>
    <w:rsid w:val="009F6703"/>
    <w:rsid w:val="009F78B8"/>
    <w:rsid w:val="00A04876"/>
    <w:rsid w:val="00A20685"/>
    <w:rsid w:val="00A20E91"/>
    <w:rsid w:val="00A21008"/>
    <w:rsid w:val="00A262D9"/>
    <w:rsid w:val="00A2634F"/>
    <w:rsid w:val="00A355D6"/>
    <w:rsid w:val="00A41384"/>
    <w:rsid w:val="00A464C5"/>
    <w:rsid w:val="00A50861"/>
    <w:rsid w:val="00A5094B"/>
    <w:rsid w:val="00A52753"/>
    <w:rsid w:val="00A531C6"/>
    <w:rsid w:val="00A60D81"/>
    <w:rsid w:val="00A62436"/>
    <w:rsid w:val="00A628DF"/>
    <w:rsid w:val="00A6290E"/>
    <w:rsid w:val="00A703DA"/>
    <w:rsid w:val="00A71283"/>
    <w:rsid w:val="00A73C45"/>
    <w:rsid w:val="00A76D74"/>
    <w:rsid w:val="00A80C7C"/>
    <w:rsid w:val="00A81B98"/>
    <w:rsid w:val="00A83437"/>
    <w:rsid w:val="00A84863"/>
    <w:rsid w:val="00A84D62"/>
    <w:rsid w:val="00A8569E"/>
    <w:rsid w:val="00A961A1"/>
    <w:rsid w:val="00A975BF"/>
    <w:rsid w:val="00A97646"/>
    <w:rsid w:val="00AA018C"/>
    <w:rsid w:val="00AA07DF"/>
    <w:rsid w:val="00AA2EDA"/>
    <w:rsid w:val="00AA3D9C"/>
    <w:rsid w:val="00AA5B06"/>
    <w:rsid w:val="00AB1092"/>
    <w:rsid w:val="00AB11BD"/>
    <w:rsid w:val="00AB1B92"/>
    <w:rsid w:val="00AB1E80"/>
    <w:rsid w:val="00AB2B12"/>
    <w:rsid w:val="00AB7FF8"/>
    <w:rsid w:val="00AC4E74"/>
    <w:rsid w:val="00AD173F"/>
    <w:rsid w:val="00AD2E17"/>
    <w:rsid w:val="00AD42D1"/>
    <w:rsid w:val="00AD441F"/>
    <w:rsid w:val="00AE0CBF"/>
    <w:rsid w:val="00AE2A8D"/>
    <w:rsid w:val="00AE2B69"/>
    <w:rsid w:val="00AE3080"/>
    <w:rsid w:val="00B031A6"/>
    <w:rsid w:val="00B045E1"/>
    <w:rsid w:val="00B0672D"/>
    <w:rsid w:val="00B11DB3"/>
    <w:rsid w:val="00B17D9C"/>
    <w:rsid w:val="00B225B1"/>
    <w:rsid w:val="00B278A9"/>
    <w:rsid w:val="00B333A7"/>
    <w:rsid w:val="00B512A9"/>
    <w:rsid w:val="00B64237"/>
    <w:rsid w:val="00B64DA7"/>
    <w:rsid w:val="00B6705C"/>
    <w:rsid w:val="00B67897"/>
    <w:rsid w:val="00B679B3"/>
    <w:rsid w:val="00B83144"/>
    <w:rsid w:val="00B84455"/>
    <w:rsid w:val="00B86E93"/>
    <w:rsid w:val="00B92D9E"/>
    <w:rsid w:val="00B9332F"/>
    <w:rsid w:val="00B93A0D"/>
    <w:rsid w:val="00B94043"/>
    <w:rsid w:val="00B940DB"/>
    <w:rsid w:val="00B94BD8"/>
    <w:rsid w:val="00B978E6"/>
    <w:rsid w:val="00BA28D5"/>
    <w:rsid w:val="00BA5F38"/>
    <w:rsid w:val="00BB1769"/>
    <w:rsid w:val="00BB1D6C"/>
    <w:rsid w:val="00BB43AD"/>
    <w:rsid w:val="00BB5667"/>
    <w:rsid w:val="00BC1AA9"/>
    <w:rsid w:val="00BC3C6E"/>
    <w:rsid w:val="00BC765A"/>
    <w:rsid w:val="00BD4264"/>
    <w:rsid w:val="00BD7606"/>
    <w:rsid w:val="00BE0E84"/>
    <w:rsid w:val="00BE1EB5"/>
    <w:rsid w:val="00BE2A59"/>
    <w:rsid w:val="00BE4100"/>
    <w:rsid w:val="00BE7D1B"/>
    <w:rsid w:val="00BE7E7A"/>
    <w:rsid w:val="00BF34AF"/>
    <w:rsid w:val="00BF3905"/>
    <w:rsid w:val="00BF54A2"/>
    <w:rsid w:val="00BF61E7"/>
    <w:rsid w:val="00C037C9"/>
    <w:rsid w:val="00C0580E"/>
    <w:rsid w:val="00C12FD2"/>
    <w:rsid w:val="00C13995"/>
    <w:rsid w:val="00C13D50"/>
    <w:rsid w:val="00C17F9A"/>
    <w:rsid w:val="00C215CA"/>
    <w:rsid w:val="00C27F28"/>
    <w:rsid w:val="00C33B99"/>
    <w:rsid w:val="00C3568F"/>
    <w:rsid w:val="00C56364"/>
    <w:rsid w:val="00C61C95"/>
    <w:rsid w:val="00C62F29"/>
    <w:rsid w:val="00C677D5"/>
    <w:rsid w:val="00C6789C"/>
    <w:rsid w:val="00C72644"/>
    <w:rsid w:val="00C777E8"/>
    <w:rsid w:val="00C82E9A"/>
    <w:rsid w:val="00C831E4"/>
    <w:rsid w:val="00C8396C"/>
    <w:rsid w:val="00C862F8"/>
    <w:rsid w:val="00C920D3"/>
    <w:rsid w:val="00C96BF5"/>
    <w:rsid w:val="00CA1781"/>
    <w:rsid w:val="00CA4F76"/>
    <w:rsid w:val="00CB1993"/>
    <w:rsid w:val="00CB2F2E"/>
    <w:rsid w:val="00CB64CC"/>
    <w:rsid w:val="00CC4882"/>
    <w:rsid w:val="00CC7AC5"/>
    <w:rsid w:val="00CD482B"/>
    <w:rsid w:val="00CE326B"/>
    <w:rsid w:val="00CE70AF"/>
    <w:rsid w:val="00CF30E5"/>
    <w:rsid w:val="00D00E08"/>
    <w:rsid w:val="00D019C4"/>
    <w:rsid w:val="00D04935"/>
    <w:rsid w:val="00D125A0"/>
    <w:rsid w:val="00D12C78"/>
    <w:rsid w:val="00D22AA0"/>
    <w:rsid w:val="00D269A3"/>
    <w:rsid w:val="00D27909"/>
    <w:rsid w:val="00D379F2"/>
    <w:rsid w:val="00D44691"/>
    <w:rsid w:val="00D47AF8"/>
    <w:rsid w:val="00D50613"/>
    <w:rsid w:val="00D51984"/>
    <w:rsid w:val="00D5658D"/>
    <w:rsid w:val="00D644EF"/>
    <w:rsid w:val="00D66DA6"/>
    <w:rsid w:val="00D67199"/>
    <w:rsid w:val="00D671CE"/>
    <w:rsid w:val="00D7273F"/>
    <w:rsid w:val="00D8181E"/>
    <w:rsid w:val="00D82650"/>
    <w:rsid w:val="00D902DE"/>
    <w:rsid w:val="00D90CCB"/>
    <w:rsid w:val="00D91861"/>
    <w:rsid w:val="00D92343"/>
    <w:rsid w:val="00D97F9A"/>
    <w:rsid w:val="00DA0721"/>
    <w:rsid w:val="00DA2038"/>
    <w:rsid w:val="00DA2579"/>
    <w:rsid w:val="00DA7406"/>
    <w:rsid w:val="00DB2966"/>
    <w:rsid w:val="00DB4645"/>
    <w:rsid w:val="00DB4A70"/>
    <w:rsid w:val="00DB4E01"/>
    <w:rsid w:val="00DC2481"/>
    <w:rsid w:val="00DC25FF"/>
    <w:rsid w:val="00DC4D10"/>
    <w:rsid w:val="00DD085D"/>
    <w:rsid w:val="00DD301D"/>
    <w:rsid w:val="00DE42A6"/>
    <w:rsid w:val="00DE54F0"/>
    <w:rsid w:val="00DE6251"/>
    <w:rsid w:val="00DF0377"/>
    <w:rsid w:val="00DF1188"/>
    <w:rsid w:val="00DF177B"/>
    <w:rsid w:val="00E05405"/>
    <w:rsid w:val="00E0584A"/>
    <w:rsid w:val="00E06EF9"/>
    <w:rsid w:val="00E07F6C"/>
    <w:rsid w:val="00E10F96"/>
    <w:rsid w:val="00E13D6B"/>
    <w:rsid w:val="00E26557"/>
    <w:rsid w:val="00E31FC9"/>
    <w:rsid w:val="00E347BA"/>
    <w:rsid w:val="00E35DEF"/>
    <w:rsid w:val="00E40070"/>
    <w:rsid w:val="00E41EF1"/>
    <w:rsid w:val="00E44ECE"/>
    <w:rsid w:val="00E44F09"/>
    <w:rsid w:val="00E46CF0"/>
    <w:rsid w:val="00E46DC1"/>
    <w:rsid w:val="00E54AFE"/>
    <w:rsid w:val="00E625ED"/>
    <w:rsid w:val="00E7002B"/>
    <w:rsid w:val="00E71160"/>
    <w:rsid w:val="00E73770"/>
    <w:rsid w:val="00E767EE"/>
    <w:rsid w:val="00E77366"/>
    <w:rsid w:val="00E77DB5"/>
    <w:rsid w:val="00E8163A"/>
    <w:rsid w:val="00E8389A"/>
    <w:rsid w:val="00E84692"/>
    <w:rsid w:val="00E90498"/>
    <w:rsid w:val="00E93FDC"/>
    <w:rsid w:val="00EA1E79"/>
    <w:rsid w:val="00EA291F"/>
    <w:rsid w:val="00EA2F15"/>
    <w:rsid w:val="00EA4B35"/>
    <w:rsid w:val="00EA5FB5"/>
    <w:rsid w:val="00EB190F"/>
    <w:rsid w:val="00EB2085"/>
    <w:rsid w:val="00EB26C8"/>
    <w:rsid w:val="00EB778B"/>
    <w:rsid w:val="00EB7D10"/>
    <w:rsid w:val="00EC2340"/>
    <w:rsid w:val="00EC4E2B"/>
    <w:rsid w:val="00EC71A9"/>
    <w:rsid w:val="00EE5EE0"/>
    <w:rsid w:val="00EE69BA"/>
    <w:rsid w:val="00EF12E0"/>
    <w:rsid w:val="00EF4727"/>
    <w:rsid w:val="00EF6DC9"/>
    <w:rsid w:val="00EF6FB9"/>
    <w:rsid w:val="00EF7A28"/>
    <w:rsid w:val="00EF7F34"/>
    <w:rsid w:val="00F00516"/>
    <w:rsid w:val="00F006AF"/>
    <w:rsid w:val="00F0107D"/>
    <w:rsid w:val="00F212BD"/>
    <w:rsid w:val="00F22CCA"/>
    <w:rsid w:val="00F24B43"/>
    <w:rsid w:val="00F30CD2"/>
    <w:rsid w:val="00F4123D"/>
    <w:rsid w:val="00F41905"/>
    <w:rsid w:val="00F41E4B"/>
    <w:rsid w:val="00F44737"/>
    <w:rsid w:val="00F53057"/>
    <w:rsid w:val="00F55914"/>
    <w:rsid w:val="00F56B96"/>
    <w:rsid w:val="00F57705"/>
    <w:rsid w:val="00F57C32"/>
    <w:rsid w:val="00F60610"/>
    <w:rsid w:val="00F62918"/>
    <w:rsid w:val="00F64075"/>
    <w:rsid w:val="00F71293"/>
    <w:rsid w:val="00F71ED4"/>
    <w:rsid w:val="00F747A0"/>
    <w:rsid w:val="00F75B04"/>
    <w:rsid w:val="00F75D24"/>
    <w:rsid w:val="00F76E73"/>
    <w:rsid w:val="00F81A58"/>
    <w:rsid w:val="00F82915"/>
    <w:rsid w:val="00F83F2D"/>
    <w:rsid w:val="00F91300"/>
    <w:rsid w:val="00F94AA1"/>
    <w:rsid w:val="00FA264D"/>
    <w:rsid w:val="00FA3D29"/>
    <w:rsid w:val="00FA480C"/>
    <w:rsid w:val="00FB00DC"/>
    <w:rsid w:val="00FB5446"/>
    <w:rsid w:val="00FC1CCC"/>
    <w:rsid w:val="00FC204F"/>
    <w:rsid w:val="00FC6063"/>
    <w:rsid w:val="00FD1507"/>
    <w:rsid w:val="00FE0017"/>
    <w:rsid w:val="00FE3739"/>
    <w:rsid w:val="00FE6F8F"/>
    <w:rsid w:val="00FE7DED"/>
    <w:rsid w:val="00FF01FE"/>
    <w:rsid w:val="00FF19E6"/>
    <w:rsid w:val="00FF7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7AFD"/>
  <w15:chartTrackingRefBased/>
  <w15:docId w15:val="{300B1A57-1CDA-4EF3-B90D-B8F5774D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51"/>
  </w:style>
  <w:style w:type="paragraph" w:styleId="Titre1">
    <w:name w:val="heading 1"/>
    <w:basedOn w:val="Normal"/>
    <w:next w:val="Normal"/>
    <w:link w:val="Titre1Car"/>
    <w:uiPriority w:val="9"/>
    <w:qFormat/>
    <w:rsid w:val="009263C1"/>
    <w:pPr>
      <w:keepNext/>
      <w:keepLines/>
      <w:spacing w:before="320" w:after="0" w:line="240" w:lineRule="auto"/>
      <w:outlineLvl w:val="0"/>
    </w:pPr>
    <w:rPr>
      <w:rFonts w:ascii="Century Gothic" w:eastAsiaTheme="majorEastAsia" w:hAnsi="Century Gothic" w:cstheme="majorBidi"/>
      <w:b/>
      <w:szCs w:val="32"/>
      <w:u w:val="single"/>
    </w:rPr>
  </w:style>
  <w:style w:type="paragraph" w:styleId="Titre2">
    <w:name w:val="heading 2"/>
    <w:basedOn w:val="Normal"/>
    <w:next w:val="Normal"/>
    <w:link w:val="Titre2Car"/>
    <w:uiPriority w:val="9"/>
    <w:unhideWhenUsed/>
    <w:qFormat/>
    <w:rsid w:val="009263C1"/>
    <w:pPr>
      <w:keepNext/>
      <w:keepLines/>
      <w:spacing w:before="80" w:after="0" w:line="240" w:lineRule="auto"/>
      <w:outlineLvl w:val="1"/>
    </w:pPr>
    <w:rPr>
      <w:rFonts w:ascii="Century Gothic" w:eastAsiaTheme="majorEastAsia" w:hAnsi="Century Gothic" w:cstheme="majorBidi"/>
      <w:b/>
      <w:szCs w:val="28"/>
    </w:rPr>
  </w:style>
  <w:style w:type="paragraph" w:styleId="Titre3">
    <w:name w:val="heading 3"/>
    <w:basedOn w:val="Normal"/>
    <w:next w:val="Normal"/>
    <w:link w:val="Titre3Car"/>
    <w:uiPriority w:val="9"/>
    <w:unhideWhenUsed/>
    <w:qFormat/>
    <w:rsid w:val="009263C1"/>
    <w:pPr>
      <w:keepNext/>
      <w:keepLines/>
      <w:spacing w:before="40" w:after="0" w:line="240" w:lineRule="auto"/>
      <w:outlineLvl w:val="2"/>
    </w:pPr>
    <w:rPr>
      <w:rFonts w:ascii="Century Gothic" w:eastAsiaTheme="majorEastAsia" w:hAnsi="Century Gothic" w:cstheme="majorBidi"/>
      <w:b/>
      <w:i/>
      <w:szCs w:val="24"/>
    </w:rPr>
  </w:style>
  <w:style w:type="paragraph" w:styleId="Titre4">
    <w:name w:val="heading 4"/>
    <w:basedOn w:val="Normal"/>
    <w:next w:val="Normal"/>
    <w:link w:val="Titre4Car"/>
    <w:uiPriority w:val="9"/>
    <w:unhideWhenUsed/>
    <w:qFormat/>
    <w:rsid w:val="00B512A9"/>
    <w:pPr>
      <w:keepNext/>
      <w:keepLines/>
      <w:spacing w:after="0"/>
      <w:jc w:val="both"/>
      <w:outlineLvl w:val="3"/>
    </w:pPr>
    <w:rPr>
      <w:rFonts w:ascii="Century Gothic" w:eastAsiaTheme="majorEastAsia" w:hAnsi="Century Gothic" w:cstheme="majorBidi"/>
      <w:szCs w:val="22"/>
    </w:rPr>
  </w:style>
  <w:style w:type="paragraph" w:styleId="Titre5">
    <w:name w:val="heading 5"/>
    <w:basedOn w:val="Normal"/>
    <w:next w:val="Normal"/>
    <w:link w:val="Titre5Car"/>
    <w:uiPriority w:val="9"/>
    <w:semiHidden/>
    <w:unhideWhenUsed/>
    <w:qFormat/>
    <w:rsid w:val="00AA3D9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AA3D9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AA3D9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AA3D9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AA3D9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63C1"/>
    <w:rPr>
      <w:rFonts w:ascii="Century Gothic" w:eastAsiaTheme="majorEastAsia" w:hAnsi="Century Gothic" w:cstheme="majorBidi"/>
      <w:b/>
      <w:szCs w:val="32"/>
      <w:u w:val="single"/>
    </w:rPr>
  </w:style>
  <w:style w:type="character" w:customStyle="1" w:styleId="Titre2Car">
    <w:name w:val="Titre 2 Car"/>
    <w:basedOn w:val="Policepardfaut"/>
    <w:link w:val="Titre2"/>
    <w:uiPriority w:val="9"/>
    <w:rsid w:val="009263C1"/>
    <w:rPr>
      <w:rFonts w:ascii="Century Gothic" w:eastAsiaTheme="majorEastAsia" w:hAnsi="Century Gothic" w:cstheme="majorBidi"/>
      <w:b/>
      <w:szCs w:val="28"/>
    </w:rPr>
  </w:style>
  <w:style w:type="character" w:customStyle="1" w:styleId="Titre3Car">
    <w:name w:val="Titre 3 Car"/>
    <w:basedOn w:val="Policepardfaut"/>
    <w:link w:val="Titre3"/>
    <w:uiPriority w:val="9"/>
    <w:rsid w:val="009263C1"/>
    <w:rPr>
      <w:rFonts w:ascii="Century Gothic" w:eastAsiaTheme="majorEastAsia" w:hAnsi="Century Gothic" w:cstheme="majorBidi"/>
      <w:b/>
      <w:i/>
      <w:szCs w:val="24"/>
    </w:rPr>
  </w:style>
  <w:style w:type="character" w:customStyle="1" w:styleId="Titre4Car">
    <w:name w:val="Titre 4 Car"/>
    <w:basedOn w:val="Policepardfaut"/>
    <w:link w:val="Titre4"/>
    <w:uiPriority w:val="9"/>
    <w:rsid w:val="00B512A9"/>
    <w:rPr>
      <w:rFonts w:ascii="Century Gothic" w:eastAsiaTheme="majorEastAsia" w:hAnsi="Century Gothic" w:cstheme="majorBidi"/>
      <w:szCs w:val="22"/>
    </w:rPr>
  </w:style>
  <w:style w:type="table" w:styleId="Grilledutableau">
    <w:name w:val="Table Grid"/>
    <w:basedOn w:val="TableauNormal"/>
    <w:uiPriority w:val="59"/>
    <w:rsid w:val="00B9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40DB"/>
    <w:pPr>
      <w:ind w:left="720"/>
      <w:contextualSpacing/>
    </w:pPr>
  </w:style>
  <w:style w:type="paragraph" w:styleId="Notedebasdepage">
    <w:name w:val="footnote text"/>
    <w:basedOn w:val="Normal"/>
    <w:link w:val="NotedebasdepageCar"/>
    <w:uiPriority w:val="99"/>
    <w:semiHidden/>
    <w:unhideWhenUsed/>
    <w:rsid w:val="00B940DB"/>
    <w:pPr>
      <w:spacing w:after="0" w:line="240" w:lineRule="auto"/>
    </w:pPr>
  </w:style>
  <w:style w:type="character" w:customStyle="1" w:styleId="NotedebasdepageCar">
    <w:name w:val="Note de bas de page Car"/>
    <w:basedOn w:val="Policepardfaut"/>
    <w:link w:val="Notedebasdepage"/>
    <w:uiPriority w:val="99"/>
    <w:semiHidden/>
    <w:rsid w:val="00B940DB"/>
    <w:rPr>
      <w:sz w:val="20"/>
      <w:szCs w:val="20"/>
    </w:rPr>
  </w:style>
  <w:style w:type="paragraph" w:styleId="Commentaire">
    <w:name w:val="annotation text"/>
    <w:basedOn w:val="Normal"/>
    <w:link w:val="CommentaireCar"/>
    <w:uiPriority w:val="99"/>
    <w:unhideWhenUsed/>
    <w:rsid w:val="00B940DB"/>
    <w:pPr>
      <w:spacing w:line="240" w:lineRule="auto"/>
    </w:pPr>
  </w:style>
  <w:style w:type="character" w:customStyle="1" w:styleId="CommentaireCar">
    <w:name w:val="Commentaire Car"/>
    <w:basedOn w:val="Policepardfaut"/>
    <w:link w:val="Commentaire"/>
    <w:uiPriority w:val="99"/>
    <w:rsid w:val="00B940DB"/>
    <w:rPr>
      <w:sz w:val="20"/>
      <w:szCs w:val="20"/>
    </w:rPr>
  </w:style>
  <w:style w:type="character" w:customStyle="1" w:styleId="ObjetducommentaireCar">
    <w:name w:val="Objet du commentaire Car"/>
    <w:basedOn w:val="CommentaireCar"/>
    <w:link w:val="Objetducommentaire"/>
    <w:uiPriority w:val="99"/>
    <w:semiHidden/>
    <w:rsid w:val="00B940DB"/>
    <w:rPr>
      <w:b/>
      <w:bCs/>
      <w:sz w:val="20"/>
      <w:szCs w:val="20"/>
    </w:rPr>
  </w:style>
  <w:style w:type="paragraph" w:styleId="Objetducommentaire">
    <w:name w:val="annotation subject"/>
    <w:basedOn w:val="Commentaire"/>
    <w:next w:val="Commentaire"/>
    <w:link w:val="ObjetducommentaireCar"/>
    <w:uiPriority w:val="99"/>
    <w:semiHidden/>
    <w:unhideWhenUsed/>
    <w:rsid w:val="00B940DB"/>
    <w:rPr>
      <w:b/>
      <w:bCs/>
    </w:rPr>
  </w:style>
  <w:style w:type="character" w:customStyle="1" w:styleId="TextedebullesCar">
    <w:name w:val="Texte de bulles Car"/>
    <w:basedOn w:val="Policepardfaut"/>
    <w:link w:val="Textedebulles"/>
    <w:uiPriority w:val="99"/>
    <w:semiHidden/>
    <w:rsid w:val="00B940DB"/>
    <w:rPr>
      <w:rFonts w:ascii="Tahoma" w:hAnsi="Tahoma" w:cs="Tahoma"/>
      <w:sz w:val="16"/>
      <w:szCs w:val="16"/>
    </w:rPr>
  </w:style>
  <w:style w:type="paragraph" w:styleId="Textedebulles">
    <w:name w:val="Balloon Text"/>
    <w:basedOn w:val="Normal"/>
    <w:link w:val="TextedebullesCar"/>
    <w:uiPriority w:val="99"/>
    <w:semiHidden/>
    <w:unhideWhenUsed/>
    <w:rsid w:val="00B940DB"/>
    <w:pPr>
      <w:spacing w:after="0" w:line="240" w:lineRule="auto"/>
    </w:pPr>
    <w:rPr>
      <w:rFonts w:ascii="Tahoma" w:hAnsi="Tahoma" w:cs="Tahoma"/>
      <w:sz w:val="16"/>
      <w:szCs w:val="16"/>
    </w:rPr>
  </w:style>
  <w:style w:type="paragraph" w:styleId="En-tte">
    <w:name w:val="header"/>
    <w:basedOn w:val="Normal"/>
    <w:link w:val="En-tteCar"/>
    <w:uiPriority w:val="99"/>
    <w:unhideWhenUsed/>
    <w:rsid w:val="00B940DB"/>
    <w:pPr>
      <w:tabs>
        <w:tab w:val="center" w:pos="4536"/>
        <w:tab w:val="right" w:pos="9072"/>
      </w:tabs>
      <w:spacing w:after="0" w:line="240" w:lineRule="auto"/>
    </w:pPr>
  </w:style>
  <w:style w:type="character" w:customStyle="1" w:styleId="En-tteCar">
    <w:name w:val="En-tête Car"/>
    <w:basedOn w:val="Policepardfaut"/>
    <w:link w:val="En-tte"/>
    <w:uiPriority w:val="99"/>
    <w:rsid w:val="00B940DB"/>
  </w:style>
  <w:style w:type="paragraph" w:styleId="Pieddepage">
    <w:name w:val="footer"/>
    <w:basedOn w:val="Normal"/>
    <w:link w:val="PieddepageCar"/>
    <w:uiPriority w:val="99"/>
    <w:unhideWhenUsed/>
    <w:rsid w:val="00B940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40DB"/>
  </w:style>
  <w:style w:type="paragraph" w:styleId="TM1">
    <w:name w:val="toc 1"/>
    <w:basedOn w:val="Normal"/>
    <w:next w:val="Normal"/>
    <w:autoRedefine/>
    <w:uiPriority w:val="39"/>
    <w:unhideWhenUsed/>
    <w:rsid w:val="003202CD"/>
    <w:pPr>
      <w:spacing w:after="100"/>
    </w:pPr>
    <w:rPr>
      <w:rFonts w:ascii="Century Gothic" w:hAnsi="Century Gothic"/>
      <w:b/>
    </w:rPr>
  </w:style>
  <w:style w:type="paragraph" w:styleId="TM2">
    <w:name w:val="toc 2"/>
    <w:basedOn w:val="Normal"/>
    <w:next w:val="Normal"/>
    <w:autoRedefine/>
    <w:uiPriority w:val="39"/>
    <w:unhideWhenUsed/>
    <w:rsid w:val="003202CD"/>
    <w:pPr>
      <w:spacing w:after="100"/>
      <w:ind w:left="220"/>
    </w:pPr>
    <w:rPr>
      <w:rFonts w:ascii="Century Gothic" w:hAnsi="Century Gothic"/>
    </w:rPr>
  </w:style>
  <w:style w:type="paragraph" w:styleId="TM3">
    <w:name w:val="toc 3"/>
    <w:basedOn w:val="Normal"/>
    <w:next w:val="Normal"/>
    <w:autoRedefine/>
    <w:uiPriority w:val="39"/>
    <w:unhideWhenUsed/>
    <w:rsid w:val="003202CD"/>
    <w:pPr>
      <w:tabs>
        <w:tab w:val="right" w:leader="dot" w:pos="9346"/>
      </w:tabs>
      <w:spacing w:after="100"/>
      <w:ind w:left="851"/>
    </w:pPr>
    <w:rPr>
      <w:rFonts w:ascii="Century Gothic" w:hAnsi="Century Gothic"/>
    </w:rPr>
  </w:style>
  <w:style w:type="character" w:styleId="Lienhypertexte">
    <w:name w:val="Hyperlink"/>
    <w:basedOn w:val="Policepardfaut"/>
    <w:uiPriority w:val="99"/>
    <w:unhideWhenUsed/>
    <w:rsid w:val="00B940DB"/>
    <w:rPr>
      <w:color w:val="0563C1" w:themeColor="hyperlink"/>
      <w:u w:val="single"/>
    </w:rPr>
  </w:style>
  <w:style w:type="character" w:customStyle="1" w:styleId="txt1">
    <w:name w:val="txt1"/>
    <w:rsid w:val="00EA291F"/>
    <w:rPr>
      <w:rFonts w:ascii="Arial" w:hAnsi="Arial" w:cs="Arial" w:hint="default"/>
      <w:b w:val="0"/>
      <w:bCs w:val="0"/>
      <w:color w:val="000000"/>
      <w:spacing w:val="0"/>
      <w:sz w:val="18"/>
      <w:szCs w:val="18"/>
    </w:rPr>
  </w:style>
  <w:style w:type="character" w:customStyle="1" w:styleId="TexteCar">
    <w:name w:val="Texte Car"/>
    <w:link w:val="Texte"/>
    <w:locked/>
    <w:rsid w:val="00636BA1"/>
    <w:rPr>
      <w:rFonts w:ascii="Arial" w:hAnsi="Arial" w:cs="Arial"/>
      <w:sz w:val="19"/>
      <w:lang w:eastAsia="zh-CN"/>
    </w:rPr>
  </w:style>
  <w:style w:type="paragraph" w:customStyle="1" w:styleId="Texte">
    <w:name w:val="Texte"/>
    <w:basedOn w:val="Normal"/>
    <w:link w:val="TexteCar"/>
    <w:rsid w:val="00636BA1"/>
    <w:pPr>
      <w:spacing w:before="120" w:after="0"/>
      <w:jc w:val="both"/>
    </w:pPr>
    <w:rPr>
      <w:rFonts w:ascii="Arial" w:hAnsi="Arial" w:cs="Arial"/>
      <w:sz w:val="19"/>
      <w:lang w:eastAsia="zh-CN"/>
    </w:rPr>
  </w:style>
  <w:style w:type="paragraph" w:customStyle="1" w:styleId="RemarqueListe">
    <w:name w:val="Remarque_Liste"/>
    <w:basedOn w:val="Normal"/>
    <w:rsid w:val="00A20E91"/>
    <w:pPr>
      <w:numPr>
        <w:numId w:val="24"/>
      </w:numPr>
      <w:pBdr>
        <w:left w:val="single" w:sz="8" w:space="5" w:color="E42713"/>
        <w:bottom w:val="single" w:sz="8" w:space="5" w:color="E42713"/>
        <w:right w:val="single" w:sz="8" w:space="5" w:color="E42713"/>
      </w:pBdr>
      <w:spacing w:after="60"/>
      <w:ind w:left="280" w:hanging="280"/>
      <w:jc w:val="both"/>
    </w:pPr>
    <w:rPr>
      <w:rFonts w:ascii="Arial" w:eastAsia="SimSun" w:hAnsi="Arial" w:cs="Times New Roman"/>
      <w:sz w:val="19"/>
      <w:lang w:eastAsia="zh-CN"/>
    </w:rPr>
  </w:style>
  <w:style w:type="paragraph" w:customStyle="1" w:styleId="RemarqueTexte">
    <w:name w:val="Remarque_Texte"/>
    <w:basedOn w:val="Normal"/>
    <w:rsid w:val="00A20E91"/>
    <w:pPr>
      <w:pBdr>
        <w:left w:val="single" w:sz="8" w:space="5" w:color="E42713"/>
        <w:bottom w:val="single" w:sz="8" w:space="5" w:color="E42713"/>
        <w:right w:val="single" w:sz="8" w:space="5" w:color="E42713"/>
      </w:pBdr>
      <w:spacing w:after="60"/>
      <w:jc w:val="both"/>
    </w:pPr>
    <w:rPr>
      <w:rFonts w:ascii="Arial" w:eastAsia="SimSun" w:hAnsi="Arial" w:cs="Times New Roman"/>
      <w:sz w:val="19"/>
      <w:lang w:eastAsia="zh-CN"/>
    </w:rPr>
  </w:style>
  <w:style w:type="character" w:customStyle="1" w:styleId="Titre5Car">
    <w:name w:val="Titre 5 Car"/>
    <w:basedOn w:val="Policepardfaut"/>
    <w:link w:val="Titre5"/>
    <w:uiPriority w:val="9"/>
    <w:semiHidden/>
    <w:rsid w:val="00AA3D9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AA3D9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AA3D9C"/>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AA3D9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AA3D9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AA3D9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AA3D9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AA3D9C"/>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AA3D9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AA3D9C"/>
    <w:rPr>
      <w:rFonts w:asciiTheme="majorHAnsi" w:eastAsiaTheme="majorEastAsia" w:hAnsiTheme="majorHAnsi" w:cstheme="majorBidi"/>
      <w:sz w:val="24"/>
      <w:szCs w:val="24"/>
    </w:rPr>
  </w:style>
  <w:style w:type="character" w:styleId="lev">
    <w:name w:val="Strong"/>
    <w:basedOn w:val="Policepardfaut"/>
    <w:uiPriority w:val="22"/>
    <w:qFormat/>
    <w:rsid w:val="00AA3D9C"/>
    <w:rPr>
      <w:b/>
      <w:bCs/>
    </w:rPr>
  </w:style>
  <w:style w:type="character" w:styleId="Accentuation">
    <w:name w:val="Emphasis"/>
    <w:basedOn w:val="Policepardfaut"/>
    <w:uiPriority w:val="20"/>
    <w:qFormat/>
    <w:rsid w:val="00AA3D9C"/>
    <w:rPr>
      <w:i/>
      <w:iCs/>
    </w:rPr>
  </w:style>
  <w:style w:type="paragraph" w:styleId="Sansinterligne">
    <w:name w:val="No Spacing"/>
    <w:uiPriority w:val="1"/>
    <w:qFormat/>
    <w:rsid w:val="00AA3D9C"/>
    <w:pPr>
      <w:spacing w:after="0" w:line="240" w:lineRule="auto"/>
    </w:pPr>
  </w:style>
  <w:style w:type="paragraph" w:styleId="Citation">
    <w:name w:val="Quote"/>
    <w:basedOn w:val="Normal"/>
    <w:next w:val="Normal"/>
    <w:link w:val="CitationCar"/>
    <w:uiPriority w:val="29"/>
    <w:qFormat/>
    <w:rsid w:val="00AA3D9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A3D9C"/>
    <w:rPr>
      <w:i/>
      <w:iCs/>
      <w:color w:val="404040" w:themeColor="text1" w:themeTint="BF"/>
    </w:rPr>
  </w:style>
  <w:style w:type="paragraph" w:styleId="Citationintense">
    <w:name w:val="Intense Quote"/>
    <w:basedOn w:val="Normal"/>
    <w:next w:val="Normal"/>
    <w:link w:val="CitationintenseCar"/>
    <w:uiPriority w:val="30"/>
    <w:qFormat/>
    <w:rsid w:val="00AA3D9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AA3D9C"/>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AA3D9C"/>
    <w:rPr>
      <w:i/>
      <w:iCs/>
      <w:color w:val="404040" w:themeColor="text1" w:themeTint="BF"/>
    </w:rPr>
  </w:style>
  <w:style w:type="character" w:styleId="Accentuationintense">
    <w:name w:val="Intense Emphasis"/>
    <w:basedOn w:val="Policepardfaut"/>
    <w:uiPriority w:val="21"/>
    <w:qFormat/>
    <w:rsid w:val="00AA3D9C"/>
    <w:rPr>
      <w:b/>
      <w:bCs/>
      <w:i/>
      <w:iCs/>
    </w:rPr>
  </w:style>
  <w:style w:type="character" w:styleId="Rfrencelgre">
    <w:name w:val="Subtle Reference"/>
    <w:basedOn w:val="Policepardfaut"/>
    <w:uiPriority w:val="31"/>
    <w:qFormat/>
    <w:rsid w:val="00AA3D9C"/>
    <w:rPr>
      <w:smallCaps/>
      <w:color w:val="404040" w:themeColor="text1" w:themeTint="BF"/>
      <w:u w:val="single" w:color="7F7F7F" w:themeColor="text1" w:themeTint="80"/>
    </w:rPr>
  </w:style>
  <w:style w:type="character" w:styleId="Rfrenceintense">
    <w:name w:val="Intense Reference"/>
    <w:basedOn w:val="Policepardfaut"/>
    <w:uiPriority w:val="32"/>
    <w:qFormat/>
    <w:rsid w:val="00AA3D9C"/>
    <w:rPr>
      <w:b/>
      <w:bCs/>
      <w:smallCaps/>
      <w:spacing w:val="5"/>
      <w:u w:val="single"/>
    </w:rPr>
  </w:style>
  <w:style w:type="character" w:styleId="Titredulivre">
    <w:name w:val="Book Title"/>
    <w:basedOn w:val="Policepardfaut"/>
    <w:uiPriority w:val="33"/>
    <w:qFormat/>
    <w:rsid w:val="00AA3D9C"/>
    <w:rPr>
      <w:b/>
      <w:bCs/>
      <w:smallCaps/>
    </w:rPr>
  </w:style>
  <w:style w:type="paragraph" w:styleId="En-ttedetabledesmatires">
    <w:name w:val="TOC Heading"/>
    <w:basedOn w:val="Titre1"/>
    <w:next w:val="Normal"/>
    <w:uiPriority w:val="39"/>
    <w:unhideWhenUsed/>
    <w:qFormat/>
    <w:rsid w:val="00AA3D9C"/>
    <w:pPr>
      <w:outlineLvl w:val="9"/>
    </w:pPr>
  </w:style>
  <w:style w:type="paragraph" w:styleId="TM4">
    <w:name w:val="toc 4"/>
    <w:basedOn w:val="Normal"/>
    <w:next w:val="Normal"/>
    <w:autoRedefine/>
    <w:uiPriority w:val="39"/>
    <w:semiHidden/>
    <w:unhideWhenUsed/>
    <w:rsid w:val="003202CD"/>
    <w:pPr>
      <w:spacing w:after="100"/>
      <w:ind w:left="600"/>
    </w:pPr>
    <w:rPr>
      <w:rFonts w:ascii="Century Gothic" w:hAnsi="Century Gothic"/>
    </w:rPr>
  </w:style>
  <w:style w:type="character" w:styleId="Marquedecommentaire">
    <w:name w:val="annotation reference"/>
    <w:basedOn w:val="Policepardfaut"/>
    <w:uiPriority w:val="99"/>
    <w:semiHidden/>
    <w:unhideWhenUsed/>
    <w:rsid w:val="009129C2"/>
    <w:rPr>
      <w:sz w:val="16"/>
      <w:szCs w:val="16"/>
    </w:rPr>
  </w:style>
  <w:style w:type="paragraph" w:customStyle="1" w:styleId="Default">
    <w:name w:val="Default"/>
    <w:link w:val="DefaultCar"/>
    <w:rsid w:val="002455F8"/>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rsid w:val="002455F8"/>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928">
      <w:bodyDiv w:val="1"/>
      <w:marLeft w:val="0"/>
      <w:marRight w:val="0"/>
      <w:marTop w:val="0"/>
      <w:marBottom w:val="0"/>
      <w:divBdr>
        <w:top w:val="none" w:sz="0" w:space="0" w:color="auto"/>
        <w:left w:val="none" w:sz="0" w:space="0" w:color="auto"/>
        <w:bottom w:val="none" w:sz="0" w:space="0" w:color="auto"/>
        <w:right w:val="none" w:sz="0" w:space="0" w:color="auto"/>
      </w:divBdr>
    </w:div>
    <w:div w:id="28458070">
      <w:bodyDiv w:val="1"/>
      <w:marLeft w:val="0"/>
      <w:marRight w:val="0"/>
      <w:marTop w:val="0"/>
      <w:marBottom w:val="0"/>
      <w:divBdr>
        <w:top w:val="none" w:sz="0" w:space="0" w:color="auto"/>
        <w:left w:val="none" w:sz="0" w:space="0" w:color="auto"/>
        <w:bottom w:val="none" w:sz="0" w:space="0" w:color="auto"/>
        <w:right w:val="none" w:sz="0" w:space="0" w:color="auto"/>
      </w:divBdr>
    </w:div>
    <w:div w:id="56320497">
      <w:bodyDiv w:val="1"/>
      <w:marLeft w:val="0"/>
      <w:marRight w:val="0"/>
      <w:marTop w:val="0"/>
      <w:marBottom w:val="0"/>
      <w:divBdr>
        <w:top w:val="none" w:sz="0" w:space="0" w:color="auto"/>
        <w:left w:val="none" w:sz="0" w:space="0" w:color="auto"/>
        <w:bottom w:val="none" w:sz="0" w:space="0" w:color="auto"/>
        <w:right w:val="none" w:sz="0" w:space="0" w:color="auto"/>
      </w:divBdr>
    </w:div>
    <w:div w:id="550969136">
      <w:bodyDiv w:val="1"/>
      <w:marLeft w:val="0"/>
      <w:marRight w:val="0"/>
      <w:marTop w:val="0"/>
      <w:marBottom w:val="0"/>
      <w:divBdr>
        <w:top w:val="none" w:sz="0" w:space="0" w:color="auto"/>
        <w:left w:val="none" w:sz="0" w:space="0" w:color="auto"/>
        <w:bottom w:val="none" w:sz="0" w:space="0" w:color="auto"/>
        <w:right w:val="none" w:sz="0" w:space="0" w:color="auto"/>
      </w:divBdr>
    </w:div>
    <w:div w:id="896936970">
      <w:bodyDiv w:val="1"/>
      <w:marLeft w:val="0"/>
      <w:marRight w:val="0"/>
      <w:marTop w:val="0"/>
      <w:marBottom w:val="0"/>
      <w:divBdr>
        <w:top w:val="none" w:sz="0" w:space="0" w:color="auto"/>
        <w:left w:val="none" w:sz="0" w:space="0" w:color="auto"/>
        <w:bottom w:val="none" w:sz="0" w:space="0" w:color="auto"/>
        <w:right w:val="none" w:sz="0" w:space="0" w:color="auto"/>
      </w:divBdr>
    </w:div>
    <w:div w:id="926579536">
      <w:bodyDiv w:val="1"/>
      <w:marLeft w:val="0"/>
      <w:marRight w:val="0"/>
      <w:marTop w:val="0"/>
      <w:marBottom w:val="0"/>
      <w:divBdr>
        <w:top w:val="none" w:sz="0" w:space="0" w:color="auto"/>
        <w:left w:val="none" w:sz="0" w:space="0" w:color="auto"/>
        <w:bottom w:val="none" w:sz="0" w:space="0" w:color="auto"/>
        <w:right w:val="none" w:sz="0" w:space="0" w:color="auto"/>
      </w:divBdr>
    </w:div>
    <w:div w:id="1232471200">
      <w:bodyDiv w:val="1"/>
      <w:marLeft w:val="0"/>
      <w:marRight w:val="0"/>
      <w:marTop w:val="0"/>
      <w:marBottom w:val="0"/>
      <w:divBdr>
        <w:top w:val="none" w:sz="0" w:space="0" w:color="auto"/>
        <w:left w:val="none" w:sz="0" w:space="0" w:color="auto"/>
        <w:bottom w:val="none" w:sz="0" w:space="0" w:color="auto"/>
        <w:right w:val="none" w:sz="0" w:space="0" w:color="auto"/>
      </w:divBdr>
    </w:div>
    <w:div w:id="1519732346">
      <w:bodyDiv w:val="1"/>
      <w:marLeft w:val="0"/>
      <w:marRight w:val="0"/>
      <w:marTop w:val="0"/>
      <w:marBottom w:val="0"/>
      <w:divBdr>
        <w:top w:val="none" w:sz="0" w:space="0" w:color="auto"/>
        <w:left w:val="none" w:sz="0" w:space="0" w:color="auto"/>
        <w:bottom w:val="none" w:sz="0" w:space="0" w:color="auto"/>
        <w:right w:val="none" w:sz="0" w:space="0" w:color="auto"/>
      </w:divBdr>
    </w:div>
    <w:div w:id="1894921008">
      <w:bodyDiv w:val="1"/>
      <w:marLeft w:val="0"/>
      <w:marRight w:val="0"/>
      <w:marTop w:val="0"/>
      <w:marBottom w:val="0"/>
      <w:divBdr>
        <w:top w:val="none" w:sz="0" w:space="0" w:color="auto"/>
        <w:left w:val="none" w:sz="0" w:space="0" w:color="auto"/>
        <w:bottom w:val="none" w:sz="0" w:space="0" w:color="auto"/>
        <w:right w:val="none" w:sz="0" w:space="0" w:color="auto"/>
      </w:divBdr>
    </w:div>
    <w:div w:id="20404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accords.travail-emploi.gouv.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8F23B-61E1-483A-8036-6E4B0854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3905</Words>
  <Characters>21483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PLATEL</dc:creator>
  <cp:keywords/>
  <dc:description/>
  <cp:lastModifiedBy>ISNARDON Caroline [CEPAC]</cp:lastModifiedBy>
  <cp:revision>6</cp:revision>
  <cp:lastPrinted>2023-04-24T13:30:00Z</cp:lastPrinted>
  <dcterms:created xsi:type="dcterms:W3CDTF">2023-04-25T07:15:00Z</dcterms:created>
  <dcterms:modified xsi:type="dcterms:W3CDTF">2023-04-25T07:29:00Z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2023-03-15T14:02:27Z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ies>
</file>